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AAB" w:rsidRPr="00A84D5D" w:rsidRDefault="00867AAB" w:rsidP="009F018A">
      <w:pPr>
        <w:jc w:val="center"/>
        <w:rPr>
          <w:lang w:val="sr-Cyrl-CS"/>
        </w:rPr>
      </w:pPr>
      <w:r w:rsidRPr="00A84D5D">
        <w:rPr>
          <w:lang w:val="sr-Cyrl-CS"/>
        </w:rPr>
        <w:t>ОБРАЗЛОЖЕЊЕ</w:t>
      </w:r>
    </w:p>
    <w:p w:rsidR="00867AAB" w:rsidRPr="00A84D5D" w:rsidRDefault="00867AAB" w:rsidP="009F018A">
      <w:pPr>
        <w:tabs>
          <w:tab w:val="left" w:pos="0"/>
        </w:tabs>
        <w:rPr>
          <w:lang w:val="sr-Cyrl-CS"/>
        </w:rPr>
      </w:pPr>
    </w:p>
    <w:p w:rsidR="00867AAB" w:rsidRPr="00A84D5D" w:rsidRDefault="00867AAB" w:rsidP="00867AAB">
      <w:pPr>
        <w:tabs>
          <w:tab w:val="left" w:pos="0"/>
        </w:tabs>
        <w:jc w:val="both"/>
        <w:rPr>
          <w:lang w:val="sr-Cyrl-CS"/>
        </w:rPr>
      </w:pPr>
    </w:p>
    <w:p w:rsidR="00867AAB" w:rsidRPr="00A84D5D" w:rsidRDefault="00867AAB" w:rsidP="00867AAB">
      <w:pPr>
        <w:numPr>
          <w:ilvl w:val="0"/>
          <w:numId w:val="1"/>
        </w:numPr>
        <w:tabs>
          <w:tab w:val="left" w:pos="0"/>
        </w:tabs>
        <w:jc w:val="both"/>
        <w:rPr>
          <w:lang w:val="sr-Cyrl-CS"/>
        </w:rPr>
      </w:pPr>
      <w:r w:rsidRPr="00A84D5D">
        <w:rPr>
          <w:lang w:val="sr-Cyrl-CS"/>
        </w:rPr>
        <w:t>УСТАВНИ ОСНОВ ЗА ДОНОШЕЊЕ ЗАКОНА</w:t>
      </w:r>
    </w:p>
    <w:p w:rsidR="00867AAB" w:rsidRPr="00A84D5D" w:rsidRDefault="00867AAB" w:rsidP="00867AAB">
      <w:pPr>
        <w:tabs>
          <w:tab w:val="left" w:pos="0"/>
        </w:tabs>
        <w:jc w:val="both"/>
        <w:rPr>
          <w:lang w:val="sr-Cyrl-CS"/>
        </w:rPr>
      </w:pPr>
    </w:p>
    <w:p w:rsidR="00867AAB" w:rsidRPr="00A84D5D" w:rsidRDefault="00867AAB" w:rsidP="00867AAB">
      <w:pPr>
        <w:tabs>
          <w:tab w:val="left" w:pos="0"/>
        </w:tabs>
        <w:ind w:firstLine="720"/>
        <w:jc w:val="both"/>
        <w:rPr>
          <w:lang w:val="sr-Cyrl-CS"/>
        </w:rPr>
      </w:pPr>
      <w:r w:rsidRPr="00A84D5D">
        <w:rPr>
          <w:lang w:val="sr-Cyrl-CS"/>
        </w:rPr>
        <w:t>Уставни основ за доношење овог закона садржан је у одредбама члана 97. став 1. тач. 6. и 15. Устава Републике Србије, према којима Република Србија, између осталог, уређује и обезбеђује порески систем и финансирање остваривања права и дужности Републике Србије, утврђених Уставом и законом.</w:t>
      </w:r>
    </w:p>
    <w:p w:rsidR="00867AAB" w:rsidRPr="00A84D5D" w:rsidRDefault="00867AAB" w:rsidP="00867AAB">
      <w:pPr>
        <w:tabs>
          <w:tab w:val="left" w:pos="0"/>
        </w:tabs>
        <w:jc w:val="both"/>
        <w:rPr>
          <w:color w:val="FF0000"/>
          <w:lang w:val="sr-Cyrl-CS"/>
        </w:rPr>
      </w:pPr>
    </w:p>
    <w:p w:rsidR="00867AAB" w:rsidRPr="00A84D5D" w:rsidRDefault="00867AAB" w:rsidP="00867AAB">
      <w:pPr>
        <w:tabs>
          <w:tab w:val="left" w:pos="0"/>
        </w:tabs>
        <w:jc w:val="both"/>
        <w:rPr>
          <w:color w:val="FF0000"/>
          <w:lang w:val="sr-Cyrl-CS"/>
        </w:rPr>
      </w:pPr>
    </w:p>
    <w:p w:rsidR="00867AAB" w:rsidRPr="00A84D5D" w:rsidRDefault="00867AAB" w:rsidP="00867AAB">
      <w:pPr>
        <w:numPr>
          <w:ilvl w:val="0"/>
          <w:numId w:val="1"/>
        </w:numPr>
        <w:tabs>
          <w:tab w:val="left" w:pos="0"/>
        </w:tabs>
        <w:ind w:left="720" w:firstLine="0"/>
        <w:jc w:val="both"/>
        <w:rPr>
          <w:lang w:val="sr-Cyrl-CS"/>
        </w:rPr>
      </w:pPr>
      <w:r w:rsidRPr="00A84D5D">
        <w:rPr>
          <w:lang w:val="sr-Cyrl-CS"/>
        </w:rPr>
        <w:t>РАЗЛОЗИ ЗА ДОНОШЕЊЕ ЗАКОНА</w:t>
      </w:r>
    </w:p>
    <w:p w:rsidR="00867AAB" w:rsidRPr="00A84D5D" w:rsidRDefault="00867AAB" w:rsidP="00867AAB">
      <w:pPr>
        <w:tabs>
          <w:tab w:val="left" w:pos="0"/>
        </w:tabs>
        <w:jc w:val="both"/>
        <w:rPr>
          <w:lang w:val="sr-Cyrl-CS"/>
        </w:rPr>
      </w:pPr>
    </w:p>
    <w:p w:rsidR="00867AAB" w:rsidRPr="00A84D5D" w:rsidRDefault="00867AAB" w:rsidP="00867AAB">
      <w:pPr>
        <w:tabs>
          <w:tab w:val="left" w:pos="0"/>
        </w:tabs>
        <w:ind w:firstLine="720"/>
        <w:jc w:val="both"/>
        <w:rPr>
          <w:i/>
          <w:lang w:val="sr-Cyrl-CS"/>
        </w:rPr>
      </w:pPr>
      <w:r w:rsidRPr="00A84D5D">
        <w:rPr>
          <w:i/>
          <w:lang w:val="sr-Cyrl-CS"/>
        </w:rPr>
        <w:t>• Проблеми које Закон треба да реши, односно циљеви који се постижу доношењем Закона</w:t>
      </w:r>
    </w:p>
    <w:p w:rsidR="00867AAB" w:rsidRPr="00A84D5D" w:rsidRDefault="00867AAB" w:rsidP="00867AAB">
      <w:pPr>
        <w:shd w:val="clear" w:color="auto" w:fill="FFFFFF"/>
        <w:tabs>
          <w:tab w:val="left" w:pos="0"/>
          <w:tab w:val="left" w:pos="1440"/>
        </w:tabs>
        <w:rPr>
          <w:lang w:val="sr-Cyrl-CS"/>
        </w:rPr>
      </w:pPr>
    </w:p>
    <w:p w:rsidR="00867AAB" w:rsidRPr="00A84D5D" w:rsidRDefault="00867AAB" w:rsidP="00867AAB">
      <w:pPr>
        <w:ind w:firstLine="720"/>
        <w:jc w:val="both"/>
        <w:rPr>
          <w:rFonts w:eastAsiaTheme="minorHAnsi"/>
          <w:shd w:val="clear" w:color="auto" w:fill="FFFFFF"/>
          <w:lang w:val="sr-Cyrl-CS" w:eastAsia="sr-Latn-CS"/>
        </w:rPr>
      </w:pPr>
      <w:r w:rsidRPr="00A84D5D">
        <w:rPr>
          <w:rFonts w:eastAsiaTheme="minorHAnsi"/>
          <w:shd w:val="clear" w:color="auto" w:fill="FFFFFF"/>
          <w:lang w:val="sr-Cyrl-CS" w:eastAsia="sr-Latn-CS"/>
        </w:rPr>
        <w:t xml:space="preserve">Разлози за </w:t>
      </w:r>
      <w:r w:rsidRPr="00A84D5D">
        <w:rPr>
          <w:lang w:val="sr-Cyrl-CS"/>
        </w:rPr>
        <w:t xml:space="preserve">доношење овог закона садржани су првенствено у потреби стварања  услова </w:t>
      </w:r>
      <w:r w:rsidRPr="00A84D5D">
        <w:rPr>
          <w:rFonts w:eastAsiaTheme="minorHAnsi"/>
          <w:shd w:val="clear" w:color="auto" w:fill="FFFFFF"/>
          <w:lang w:val="sr-Cyrl-CS" w:eastAsia="sr-Latn-CS"/>
        </w:rPr>
        <w:t xml:space="preserve">за адекватнију примену Закона </w:t>
      </w:r>
      <w:r w:rsidRPr="00A84D5D">
        <w:rPr>
          <w:lang w:val="sr-Cyrl-CS"/>
        </w:rPr>
        <w:t xml:space="preserve">о порезу на добит правних лица („Службени гласник РС”, бр. </w:t>
      </w:r>
      <w:hyperlink r:id="rId8" w:tooltip="Zakon o porezu na dobit pravnih lica (18/04/2001)" w:history="1">
        <w:r w:rsidRPr="00A84D5D">
          <w:rPr>
            <w:rStyle w:val="Hyperlink"/>
            <w:color w:val="auto"/>
            <w:u w:val="none"/>
            <w:lang w:val="sr-Cyrl-CS"/>
          </w:rPr>
          <w:t>25/01</w:t>
        </w:r>
      </w:hyperlink>
      <w:r w:rsidRPr="00A84D5D">
        <w:rPr>
          <w:lang w:val="sr-Cyrl-CS"/>
        </w:rPr>
        <w:t xml:space="preserve">, </w:t>
      </w:r>
      <w:hyperlink r:id="rId9" w:tooltip="Zakon o izmenama i dopunama Zakona o porezu na dobit preduzeća (26/11/2002)" w:history="1">
        <w:r w:rsidRPr="00A84D5D">
          <w:rPr>
            <w:rStyle w:val="Hyperlink"/>
            <w:color w:val="auto"/>
            <w:u w:val="none"/>
            <w:lang w:val="sr-Cyrl-CS"/>
          </w:rPr>
          <w:t>80/02</w:t>
        </w:r>
      </w:hyperlink>
      <w:r w:rsidRPr="00A84D5D">
        <w:rPr>
          <w:lang w:val="sr-Cyrl-CS"/>
        </w:rPr>
        <w:t>,</w:t>
      </w:r>
      <w:r w:rsidR="00FB360E" w:rsidRPr="00A84D5D">
        <w:rPr>
          <w:lang w:val="sr-Cyrl-CS"/>
        </w:rPr>
        <w:t xml:space="preserve"> </w:t>
      </w:r>
      <w:hyperlink r:id="rId10" w:tooltip="Zakon o poreskom postupku i poreskoj administraciji (26/11/2002)" w:history="1">
        <w:r w:rsidR="00FB360E" w:rsidRPr="00A84D5D">
          <w:rPr>
            <w:rStyle w:val="Hyperlink"/>
            <w:color w:val="auto"/>
            <w:u w:val="none"/>
            <w:lang w:val="sr-Cyrl-CS"/>
          </w:rPr>
          <w:t>80/02</w:t>
        </w:r>
      </w:hyperlink>
      <w:r w:rsidR="00FB360E" w:rsidRPr="00A84D5D">
        <w:rPr>
          <w:lang w:val="sr-Cyrl-CS"/>
        </w:rPr>
        <w:t>–др. закон,</w:t>
      </w:r>
      <w:r w:rsidRPr="00A84D5D">
        <w:rPr>
          <w:lang w:val="sr-Cyrl-CS"/>
        </w:rPr>
        <w:t xml:space="preserve"> </w:t>
      </w:r>
      <w:hyperlink r:id="rId11" w:tooltip="Zakon o izmenama i dopunama Zakona o porezu na dobit preduzeća (22/04/2003)" w:history="1">
        <w:r w:rsidRPr="00A84D5D">
          <w:rPr>
            <w:rStyle w:val="Hyperlink"/>
            <w:color w:val="auto"/>
            <w:u w:val="none"/>
            <w:lang w:val="sr-Cyrl-CS"/>
          </w:rPr>
          <w:t>43/03</w:t>
        </w:r>
      </w:hyperlink>
      <w:r w:rsidRPr="00A84D5D">
        <w:rPr>
          <w:lang w:val="sr-Cyrl-CS"/>
        </w:rPr>
        <w:t xml:space="preserve">, </w:t>
      </w:r>
      <w:hyperlink r:id="rId12" w:tooltip="Zakon o izmenama i dopunama Zakona o porezu na dobit preduzeća (24/07/2004)" w:history="1">
        <w:r w:rsidRPr="00A84D5D">
          <w:rPr>
            <w:rStyle w:val="Hyperlink"/>
            <w:color w:val="auto"/>
            <w:u w:val="none"/>
            <w:lang w:val="sr-Cyrl-CS"/>
          </w:rPr>
          <w:t>84/04</w:t>
        </w:r>
      </w:hyperlink>
      <w:r w:rsidRPr="00A84D5D">
        <w:rPr>
          <w:lang w:val="sr-Cyrl-CS"/>
        </w:rPr>
        <w:t xml:space="preserve">, </w:t>
      </w:r>
      <w:hyperlink r:id="rId13" w:tooltip="Zakon o izmenama i dopunama Zakona o porezu na dobit preduzeća (26/03/2010)" w:history="1">
        <w:r w:rsidRPr="00A84D5D">
          <w:rPr>
            <w:rStyle w:val="Hyperlink"/>
            <w:color w:val="auto"/>
            <w:u w:val="none"/>
            <w:lang w:val="sr-Cyrl-CS"/>
          </w:rPr>
          <w:t>18/10</w:t>
        </w:r>
      </w:hyperlink>
      <w:r w:rsidRPr="00A84D5D">
        <w:rPr>
          <w:lang w:val="sr-Cyrl-CS"/>
        </w:rPr>
        <w:t xml:space="preserve">, </w:t>
      </w:r>
      <w:hyperlink r:id="rId14" w:tooltip="Zakon o izmenama i dopunama Zakona o porezu na dobit pravnih lica (30/12/2011)" w:history="1">
        <w:r w:rsidRPr="00A84D5D">
          <w:rPr>
            <w:rStyle w:val="Hyperlink"/>
            <w:color w:val="auto"/>
            <w:u w:val="none"/>
            <w:lang w:val="sr-Cyrl-CS"/>
          </w:rPr>
          <w:t>101/11</w:t>
        </w:r>
      </w:hyperlink>
      <w:r w:rsidRPr="00A84D5D">
        <w:rPr>
          <w:lang w:val="sr-Cyrl-CS"/>
        </w:rPr>
        <w:t xml:space="preserve">, </w:t>
      </w:r>
      <w:hyperlink r:id="rId15" w:tooltip="Zakon o izmenama i dopunama Zakona o porezu na dobit pravnih lica (17/12/2012)" w:history="1">
        <w:r w:rsidRPr="00A84D5D">
          <w:rPr>
            <w:rStyle w:val="Hyperlink"/>
            <w:color w:val="auto"/>
            <w:u w:val="none"/>
            <w:lang w:val="sr-Cyrl-CS"/>
          </w:rPr>
          <w:t>119/12</w:t>
        </w:r>
      </w:hyperlink>
      <w:r w:rsidRPr="00A84D5D">
        <w:rPr>
          <w:lang w:val="sr-Cyrl-CS"/>
        </w:rPr>
        <w:t xml:space="preserve">, </w:t>
      </w:r>
      <w:hyperlink r:id="rId16" w:tooltip="Zakon o izmenama i dopunama Zakona o porezu na dobit pravnih lica (29/05/2013)" w:history="1">
        <w:r w:rsidRPr="00A84D5D">
          <w:rPr>
            <w:rStyle w:val="Hyperlink"/>
            <w:color w:val="auto"/>
            <w:u w:val="none"/>
            <w:lang w:val="sr-Cyrl-CS"/>
          </w:rPr>
          <w:t>47/13</w:t>
        </w:r>
      </w:hyperlink>
      <w:r w:rsidRPr="00A84D5D">
        <w:rPr>
          <w:lang w:val="sr-Cyrl-CS"/>
        </w:rPr>
        <w:t xml:space="preserve">, </w:t>
      </w:r>
      <w:hyperlink r:id="rId17" w:tooltip="Zakon o izmenama i dopunama Zakona o porezu na dobit pravnih lica (06/12/2013)" w:history="1">
        <w:r w:rsidRPr="00A84D5D">
          <w:rPr>
            <w:rStyle w:val="Hyperlink"/>
            <w:color w:val="auto"/>
            <w:u w:val="none"/>
            <w:lang w:val="sr-Cyrl-CS"/>
          </w:rPr>
          <w:t>108/13</w:t>
        </w:r>
      </w:hyperlink>
      <w:r w:rsidRPr="00A84D5D">
        <w:rPr>
          <w:lang w:val="sr-Cyrl-CS"/>
        </w:rPr>
        <w:t xml:space="preserve">, </w:t>
      </w:r>
      <w:hyperlink r:id="rId18" w:tooltip="Zakon o izmenama i dopunama Zakona o poreskom postupku i poreskoj administraciji (03/07/2014)" w:history="1">
        <w:r w:rsidRPr="00A84D5D">
          <w:rPr>
            <w:rStyle w:val="Hyperlink"/>
            <w:color w:val="auto"/>
            <w:u w:val="none"/>
            <w:lang w:val="sr-Cyrl-CS"/>
          </w:rPr>
          <w:t>68/14</w:t>
        </w:r>
      </w:hyperlink>
      <w:r w:rsidRPr="00A84D5D">
        <w:rPr>
          <w:lang w:val="sr-Cyrl-CS"/>
        </w:rPr>
        <w:t xml:space="preserve">–др. Закон, </w:t>
      </w:r>
      <w:hyperlink r:id="rId19" w:tooltip="Zakon o izmenama i dopunama Zakona o porezu na dobit pravnih lica (25/12/2014)" w:history="1">
        <w:r w:rsidRPr="00A84D5D">
          <w:rPr>
            <w:rStyle w:val="Hyperlink"/>
            <w:color w:val="auto"/>
            <w:u w:val="none"/>
            <w:lang w:val="sr-Cyrl-CS"/>
          </w:rPr>
          <w:t>142/14</w:t>
        </w:r>
      </w:hyperlink>
      <w:r w:rsidRPr="00A84D5D">
        <w:rPr>
          <w:lang w:val="sr-Cyrl-CS"/>
        </w:rPr>
        <w:t>, 91/15-аутентично тумачење и 112/15</w:t>
      </w:r>
      <w:r w:rsidR="009F018A" w:rsidRPr="00A84D5D">
        <w:rPr>
          <w:lang w:val="sr-Cyrl-CS"/>
        </w:rPr>
        <w:t xml:space="preserve"> </w:t>
      </w:r>
      <w:r w:rsidRPr="00A84D5D">
        <w:rPr>
          <w:lang w:val="sr-Cyrl-CS"/>
        </w:rPr>
        <w:t xml:space="preserve">– у даљем тексту: Закон), </w:t>
      </w:r>
      <w:r w:rsidRPr="00A84D5D">
        <w:rPr>
          <w:rFonts w:eastAsiaTheme="minorHAnsi"/>
          <w:shd w:val="clear" w:color="auto" w:fill="FFFFFF"/>
          <w:lang w:val="sr-Cyrl-CS" w:eastAsia="sr-Latn-CS"/>
        </w:rPr>
        <w:t>у смислу поједностављења отписа ненаплативих потраживања по основу кредита одобрених физичким и правним лицима (тзв. проблематични кредити) и  признавања расхода у пореском билансу обвезника – банке по основу отписа таквих потраживања у складу са прописима Народне банке Србије (НБС), и, с тим у вези, стварања услова за јачање капацитета банака у решавању проблематичних кредита у складу са Стратегијом за решавање проблематичних кредита („Службени гласник РС</w:t>
      </w:r>
      <w:r w:rsidRPr="00A84D5D">
        <w:rPr>
          <w:lang w:val="sr-Cyrl-CS"/>
        </w:rPr>
        <w:t>”</w:t>
      </w:r>
      <w:r w:rsidRPr="00A84D5D">
        <w:rPr>
          <w:rFonts w:eastAsiaTheme="minorHAnsi"/>
          <w:shd w:val="clear" w:color="auto" w:fill="FFFFFF"/>
          <w:lang w:val="sr-Cyrl-CS" w:eastAsia="sr-Latn-CS"/>
        </w:rPr>
        <w:t xml:space="preserve">, број 72/15), имајући у виду да је циљ ове стратегије </w:t>
      </w:r>
      <w:r w:rsidRPr="00A84D5D">
        <w:rPr>
          <w:lang w:val="sr-Cyrl-CS"/>
        </w:rPr>
        <w:t>обезбеђивање подстицаја и уклањање препрека</w:t>
      </w:r>
      <w:r w:rsidRPr="00A84D5D">
        <w:rPr>
          <w:rFonts w:eastAsiaTheme="minorHAnsi"/>
          <w:shd w:val="clear" w:color="auto" w:fill="FFFFFF"/>
          <w:lang w:val="sr-Cyrl-CS" w:eastAsia="sr-Latn-CS"/>
        </w:rPr>
        <w:t xml:space="preserve"> које спречавају правовремено решавање проблематичних кредита </w:t>
      </w:r>
      <w:r w:rsidRPr="00A84D5D">
        <w:rPr>
          <w:lang w:val="sr-Cyrl-CS"/>
        </w:rPr>
        <w:t>и успостављање система који ће спречити акумулацију проблематичних кредита до нивоа који може имати негативне ефекте на кредитну активност угрожавајући потенцијални економски раст</w:t>
      </w:r>
      <w:r w:rsidRPr="00A84D5D">
        <w:rPr>
          <w:rFonts w:eastAsiaTheme="minorHAnsi"/>
          <w:shd w:val="clear" w:color="auto" w:fill="FFFFFF"/>
          <w:lang w:val="sr-Cyrl-CS" w:eastAsia="sr-Latn-CS"/>
        </w:rPr>
        <w:t xml:space="preserve">. </w:t>
      </w:r>
    </w:p>
    <w:p w:rsidR="00867AAB" w:rsidRPr="00A84D5D" w:rsidRDefault="00867AAB" w:rsidP="00867AAB">
      <w:pPr>
        <w:ind w:firstLine="720"/>
        <w:jc w:val="both"/>
        <w:rPr>
          <w:rFonts w:eastAsiaTheme="minorHAnsi"/>
          <w:shd w:val="clear" w:color="auto" w:fill="FFFFFF"/>
          <w:lang w:val="sr-Cyrl-CS" w:eastAsia="sr-Latn-CS"/>
        </w:rPr>
      </w:pPr>
      <w:r w:rsidRPr="00A84D5D">
        <w:rPr>
          <w:rFonts w:eastAsiaTheme="minorHAnsi"/>
          <w:shd w:val="clear" w:color="auto" w:fill="FFFFFF"/>
          <w:lang w:val="sr-Cyrl-CS" w:eastAsia="sr-Latn-CS"/>
        </w:rPr>
        <w:t xml:space="preserve">Поред тога, у вези опорезивања прихода које остварује нерезидентно правно лице од резидентног правног лица по основу извршених услуга, предлаже се </w:t>
      </w:r>
      <w:r w:rsidRPr="00A84D5D">
        <w:rPr>
          <w:lang w:val="sr-Cyrl-CS"/>
        </w:rPr>
        <w:t>прецизирање врсте услуга које се опорезују порезом по одбитку, као и њихово ближе уређење посебним подзаконским актом, чиме би се отклониле одређене нејасноће у досадашњој примени.</w:t>
      </w:r>
      <w:r w:rsidRPr="00A84D5D">
        <w:rPr>
          <w:rFonts w:eastAsiaTheme="minorHAnsi"/>
          <w:shd w:val="clear" w:color="auto" w:fill="FFFFFF"/>
          <w:lang w:val="sr-Cyrl-CS" w:eastAsia="sr-Latn-CS"/>
        </w:rPr>
        <w:t xml:space="preserve"> </w:t>
      </w:r>
    </w:p>
    <w:p w:rsidR="00867AAB" w:rsidRPr="00A84D5D" w:rsidRDefault="00867AAB" w:rsidP="00867AAB">
      <w:pPr>
        <w:ind w:firstLine="720"/>
        <w:jc w:val="both"/>
        <w:rPr>
          <w:rFonts w:eastAsiaTheme="minorHAnsi"/>
          <w:shd w:val="clear" w:color="auto" w:fill="FFFFFF"/>
          <w:lang w:val="sr-Cyrl-CS" w:eastAsia="sr-Latn-CS"/>
        </w:rPr>
      </w:pPr>
      <w:r w:rsidRPr="00A84D5D">
        <w:rPr>
          <w:rFonts w:eastAsiaTheme="minorHAnsi"/>
          <w:shd w:val="clear" w:color="auto" w:fill="FFFFFF"/>
          <w:lang w:val="sr-Cyrl-CS" w:eastAsia="sr-Latn-CS"/>
        </w:rPr>
        <w:t>У вези са признавањем расхода по основу амортизације, предлаже се могућност да, изузетно од прописаних правила за разврставање сталних средстава по групама ради утврђивања амортизације за пореске сврхе, стална средства која се састоје из непокретних и покретних делова обвезник разврстава по групама на начин на који су иста средства исказана у његовим пословним књигама сагласно прописима којима се уређује рачуноводство (нпр. делом као непокретност, а делом као опрема). Такође, предложено је да се обрачун амортизације нематеријалних улагања врши применом пропорционалне методе сразмерно веку трајања конкретног улагања, при чему би век трајања био опредељен приликом признавања нематеријалног улагања у пословним књигама обвезника и остао би непромењен током периода обрачуна амортизације.</w:t>
      </w:r>
    </w:p>
    <w:p w:rsidR="00867AAB" w:rsidRPr="00A84D5D" w:rsidRDefault="00867AAB" w:rsidP="00867AAB">
      <w:pPr>
        <w:ind w:firstLine="720"/>
        <w:jc w:val="both"/>
        <w:rPr>
          <w:rFonts w:eastAsiaTheme="minorHAnsi"/>
          <w:shd w:val="clear" w:color="auto" w:fill="FFFFFF"/>
          <w:lang w:val="sr-Cyrl-CS" w:eastAsia="sr-Latn-CS"/>
        </w:rPr>
      </w:pPr>
      <w:r w:rsidRPr="00A84D5D">
        <w:rPr>
          <w:rFonts w:eastAsiaTheme="minorHAnsi"/>
          <w:shd w:val="clear" w:color="auto" w:fill="FFFFFF"/>
          <w:lang w:val="sr-Cyrl-CS" w:eastAsia="sr-Latn-CS"/>
        </w:rPr>
        <w:t>У вези трансферних цена и обавезе подношења документације о трансферним ценама предлаже се да обвезник, у случају продаје имовине повезаном лицу по основу које се остварује капитални добитак</w:t>
      </w:r>
      <w:r w:rsidR="008A6697" w:rsidRPr="00A84D5D">
        <w:rPr>
          <w:rFonts w:eastAsiaTheme="minorHAnsi"/>
          <w:shd w:val="clear" w:color="auto" w:fill="FFFFFF"/>
          <w:lang w:val="sr-Cyrl-CS" w:eastAsia="sr-Latn-CS"/>
        </w:rPr>
        <w:t xml:space="preserve"> (губитак)</w:t>
      </w:r>
      <w:r w:rsidRPr="00A84D5D">
        <w:rPr>
          <w:rFonts w:eastAsiaTheme="minorHAnsi"/>
          <w:shd w:val="clear" w:color="auto" w:fill="FFFFFF"/>
          <w:lang w:val="sr-Cyrl-CS" w:eastAsia="sr-Latn-CS"/>
        </w:rPr>
        <w:t xml:space="preserve">, није дужан да подноси документацију о трансферним ценама у оквиру које утврђује цену трансакције са повезаним лицем по </w:t>
      </w:r>
      <w:r w:rsidRPr="00A84D5D">
        <w:rPr>
          <w:rFonts w:eastAsiaTheme="minorHAnsi"/>
          <w:shd w:val="clear" w:color="auto" w:fill="FFFFFF"/>
          <w:lang w:val="sr-Cyrl-CS" w:eastAsia="sr-Latn-CS"/>
        </w:rPr>
        <w:lastRenderedPageBreak/>
        <w:t>принципу „ван дохвата руке</w:t>
      </w:r>
      <w:r w:rsidRPr="00A84D5D">
        <w:rPr>
          <w:lang w:val="sr-Cyrl-CS"/>
        </w:rPr>
        <w:t>”</w:t>
      </w:r>
      <w:r w:rsidRPr="00A84D5D">
        <w:rPr>
          <w:rFonts w:eastAsiaTheme="minorHAnsi"/>
          <w:shd w:val="clear" w:color="auto" w:fill="FFFFFF"/>
          <w:lang w:val="sr-Cyrl-CS" w:eastAsia="sr-Latn-CS"/>
        </w:rPr>
        <w:t xml:space="preserve">, имајући у виду да је, за сврху утврђивања капиталног добитка већ прописана обавеза да се продајном ценом сматра уговорена цена, односно, у случају продаје повезаном лицу тржишна цена, ако је уговорена нижа од тржишне. </w:t>
      </w:r>
    </w:p>
    <w:p w:rsidR="00867AAB" w:rsidRPr="00A84D5D" w:rsidRDefault="00867AAB" w:rsidP="00867AAB">
      <w:pPr>
        <w:ind w:firstLine="720"/>
        <w:jc w:val="both"/>
        <w:rPr>
          <w:rFonts w:eastAsiaTheme="minorHAnsi"/>
          <w:shd w:val="clear" w:color="auto" w:fill="FFFFFF"/>
          <w:lang w:val="sr-Cyrl-CS" w:eastAsia="sr-Latn-CS"/>
        </w:rPr>
      </w:pPr>
      <w:r w:rsidRPr="00A84D5D">
        <w:rPr>
          <w:rFonts w:eastAsiaTheme="minorHAnsi"/>
          <w:shd w:val="clear" w:color="auto" w:fill="FFFFFF"/>
          <w:lang w:val="sr-Cyrl-CS" w:eastAsia="sr-Latn-CS"/>
        </w:rPr>
        <w:t xml:space="preserve">   </w:t>
      </w:r>
    </w:p>
    <w:p w:rsidR="00867AAB" w:rsidRPr="00A84D5D" w:rsidRDefault="00867AAB" w:rsidP="00867AAB">
      <w:pPr>
        <w:shd w:val="clear" w:color="auto" w:fill="FFFFFF"/>
        <w:tabs>
          <w:tab w:val="left" w:pos="-90"/>
          <w:tab w:val="left" w:pos="0"/>
        </w:tabs>
        <w:jc w:val="both"/>
        <w:rPr>
          <w:lang w:val="sr-Cyrl-CS"/>
        </w:rPr>
      </w:pPr>
      <w:r w:rsidRPr="00A84D5D">
        <w:rPr>
          <w:color w:val="FF0000"/>
          <w:lang w:val="sr-Cyrl-CS"/>
        </w:rPr>
        <w:tab/>
      </w:r>
      <w:r w:rsidRPr="00A84D5D">
        <w:rPr>
          <w:lang w:val="sr-Cyrl-CS"/>
        </w:rPr>
        <w:t xml:space="preserve">С тим у вези, основна садржина и циљеви који треба да се остваре доношењем овог закона су следећи: </w:t>
      </w:r>
    </w:p>
    <w:p w:rsidR="00867AAB" w:rsidRPr="00A84D5D" w:rsidRDefault="00867AAB" w:rsidP="00867AAB">
      <w:pPr>
        <w:ind w:firstLine="720"/>
        <w:jc w:val="both"/>
        <w:rPr>
          <w:rFonts w:eastAsiaTheme="minorHAnsi"/>
          <w:lang w:val="sr-Cyrl-CS" w:eastAsia="sr-Latn-CS"/>
        </w:rPr>
      </w:pPr>
      <w:r w:rsidRPr="00A84D5D">
        <w:rPr>
          <w:lang w:val="sr-Cyrl-CS"/>
        </w:rPr>
        <w:t xml:space="preserve">- </w:t>
      </w:r>
      <w:r w:rsidRPr="00A84D5D">
        <w:rPr>
          <w:rFonts w:eastAsiaTheme="minorHAnsi"/>
          <w:lang w:val="sr-Cyrl-CS" w:eastAsia="sr-Latn-CS"/>
        </w:rPr>
        <w:t xml:space="preserve">признавање расхода на име отписа вредности појединачног потраживања по основу кредита, одобрених физичким и правним лицима, а који се, у смислу прописа НБС, сматрају проблематичним кредитима, у складу са  прописима НБС; </w:t>
      </w:r>
    </w:p>
    <w:p w:rsidR="00867AAB" w:rsidRPr="00A84D5D" w:rsidRDefault="00867AAB" w:rsidP="00867AAB">
      <w:pPr>
        <w:tabs>
          <w:tab w:val="left" w:pos="0"/>
        </w:tabs>
        <w:ind w:firstLine="720"/>
        <w:jc w:val="both"/>
        <w:rPr>
          <w:color w:val="FF0000"/>
          <w:lang w:val="sr-Cyrl-CS"/>
        </w:rPr>
      </w:pPr>
      <w:r w:rsidRPr="00A84D5D">
        <w:rPr>
          <w:lang w:val="sr-Cyrl-CS"/>
        </w:rPr>
        <w:t>- прецизирање врсте услуга по основу којих нерезидентно правно лице остварује приход који се опорезују порезом по одбитку;</w:t>
      </w:r>
      <w:r w:rsidRPr="00A84D5D">
        <w:rPr>
          <w:color w:val="FF0000"/>
          <w:lang w:val="sr-Cyrl-CS"/>
        </w:rPr>
        <w:t xml:space="preserve"> </w:t>
      </w:r>
    </w:p>
    <w:p w:rsidR="00867AAB" w:rsidRPr="00A84D5D" w:rsidRDefault="00867AAB" w:rsidP="00867AAB">
      <w:pPr>
        <w:tabs>
          <w:tab w:val="left" w:pos="0"/>
        </w:tabs>
        <w:ind w:firstLine="720"/>
        <w:jc w:val="both"/>
        <w:rPr>
          <w:lang w:val="sr-Cyrl-CS"/>
        </w:rPr>
      </w:pPr>
      <w:r w:rsidRPr="00A84D5D">
        <w:rPr>
          <w:lang w:val="sr-Cyrl-CS"/>
        </w:rPr>
        <w:t>- отклањање уочених тешкоћа у примени одредаба у смислу признавања одређених врста расхода (нпр. по основу амортизације) у пореском билансу обвезника;</w:t>
      </w:r>
    </w:p>
    <w:p w:rsidR="00867AAB" w:rsidRPr="00A84D5D" w:rsidRDefault="00867AAB" w:rsidP="00867AAB">
      <w:pPr>
        <w:tabs>
          <w:tab w:val="left" w:pos="0"/>
        </w:tabs>
        <w:ind w:firstLine="720"/>
        <w:jc w:val="both"/>
        <w:rPr>
          <w:lang w:val="sr-Cyrl-CS"/>
        </w:rPr>
      </w:pPr>
      <w:r w:rsidRPr="00A84D5D">
        <w:rPr>
          <w:lang w:val="sr-Cyrl-CS"/>
        </w:rPr>
        <w:t>- прописивање једноставнијих услова у погледу подношења документације о трансферним ценама, у случају трансакције обвезника са повезаним лицем, при чему је предмет трансакције имовина по основу које је обвезник дужан да утврди капитални добитак.</w:t>
      </w:r>
    </w:p>
    <w:p w:rsidR="00867AAB" w:rsidRPr="00A84D5D" w:rsidRDefault="00867AAB" w:rsidP="00867AAB">
      <w:pPr>
        <w:shd w:val="clear" w:color="auto" w:fill="FFFFFF"/>
        <w:tabs>
          <w:tab w:val="left" w:pos="0"/>
        </w:tabs>
        <w:jc w:val="both"/>
        <w:rPr>
          <w:lang w:val="sr-Cyrl-CS"/>
        </w:rPr>
      </w:pPr>
      <w:r w:rsidRPr="00A84D5D">
        <w:rPr>
          <w:color w:val="FF0000"/>
          <w:lang w:val="sr-Cyrl-CS"/>
        </w:rPr>
        <w:tab/>
      </w:r>
      <w:r w:rsidRPr="00A84D5D">
        <w:rPr>
          <w:lang w:val="sr-Cyrl-CS"/>
        </w:rPr>
        <w:t>Осим тога, у циљу постизања што веће доследности у примени Закона, ради примене његових одредаба уз што мање тумачења, врше се и друге измене које су оцењене потребним за адекватнију и ефикаснију примену Закона, као и одређена правна и језичка, односно терминолошка прецизирања у појединим одредбама Закона.</w:t>
      </w:r>
    </w:p>
    <w:p w:rsidR="00867AAB" w:rsidRPr="00A84D5D" w:rsidRDefault="00867AAB" w:rsidP="00867AAB">
      <w:pPr>
        <w:tabs>
          <w:tab w:val="left" w:pos="0"/>
        </w:tabs>
        <w:ind w:firstLine="720"/>
        <w:jc w:val="both"/>
        <w:rPr>
          <w:lang w:val="sr-Cyrl-CS"/>
        </w:rPr>
      </w:pPr>
      <w:r w:rsidRPr="00A84D5D">
        <w:rPr>
          <w:lang w:val="sr-Cyrl-CS"/>
        </w:rPr>
        <w:tab/>
      </w:r>
    </w:p>
    <w:p w:rsidR="00867AAB" w:rsidRPr="00A84D5D" w:rsidRDefault="00867AAB" w:rsidP="00867AAB">
      <w:pPr>
        <w:tabs>
          <w:tab w:val="left" w:pos="0"/>
        </w:tabs>
        <w:ind w:firstLine="720"/>
        <w:jc w:val="both"/>
        <w:rPr>
          <w:i/>
          <w:lang w:val="sr-Cyrl-CS"/>
        </w:rPr>
      </w:pPr>
      <w:r w:rsidRPr="00A84D5D">
        <w:rPr>
          <w:i/>
          <w:lang w:val="sr-Cyrl-CS"/>
        </w:rPr>
        <w:t>• Разматране могућности да се проблеми реше без доношења Закона</w:t>
      </w:r>
    </w:p>
    <w:p w:rsidR="00867AAB" w:rsidRPr="00A84D5D" w:rsidRDefault="00867AAB" w:rsidP="00867AAB">
      <w:pPr>
        <w:tabs>
          <w:tab w:val="left" w:pos="0"/>
        </w:tabs>
        <w:jc w:val="both"/>
        <w:rPr>
          <w:i/>
          <w:lang w:val="sr-Cyrl-CS"/>
        </w:rPr>
      </w:pPr>
    </w:p>
    <w:p w:rsidR="00867AAB" w:rsidRPr="00A84D5D" w:rsidRDefault="00867AAB" w:rsidP="00867AAB">
      <w:pPr>
        <w:tabs>
          <w:tab w:val="left" w:pos="0"/>
        </w:tabs>
        <w:ind w:firstLine="720"/>
        <w:jc w:val="both"/>
        <w:rPr>
          <w:lang w:val="sr-Cyrl-CS"/>
        </w:rPr>
      </w:pPr>
      <w:r w:rsidRPr="00A84D5D">
        <w:rPr>
          <w:lang w:val="sr-Cyrl-CS"/>
        </w:rPr>
        <w:t>Имајући у виду да је реч о елементима система и политике јавних прихода који се, сагласно одредбама Закона о буџетском систему („Службени гласник РС</w:t>
      </w:r>
      <w:r w:rsidR="00D518B1" w:rsidRPr="00A84D5D">
        <w:rPr>
          <w:lang w:val="sr-Cyrl-CS"/>
        </w:rPr>
        <w:t xml:space="preserve">”, бр. 54/09, 73/10, </w:t>
      </w:r>
      <w:r w:rsidRPr="00A84D5D">
        <w:rPr>
          <w:lang w:val="sr-Cyrl-CS"/>
        </w:rPr>
        <w:t xml:space="preserve">101/10, 93/12, 63/13-исправка, 108/13, 142/14, 68/15-др. закон, 103/15 и 99/16), уводе законом, то значи да се измене и допуне тих елемената могу вршити само законом. Према томе, како се материја која се уређује овим законом односи на опорезивање добити правних лица и спада у законодавну регулативу, није разматрано, нити је било основа за разматрање њеног уређења другим законом или подзаконским актом. </w:t>
      </w:r>
    </w:p>
    <w:p w:rsidR="00867AAB" w:rsidRPr="00A84D5D" w:rsidRDefault="00867AAB" w:rsidP="00867AAB">
      <w:pPr>
        <w:tabs>
          <w:tab w:val="left" w:pos="0"/>
        </w:tabs>
        <w:ind w:firstLine="720"/>
        <w:jc w:val="both"/>
        <w:rPr>
          <w:i/>
          <w:color w:val="FF0000"/>
          <w:lang w:val="sr-Cyrl-CS"/>
        </w:rPr>
      </w:pPr>
    </w:p>
    <w:p w:rsidR="00867AAB" w:rsidRPr="00A84D5D" w:rsidRDefault="00867AAB" w:rsidP="00867AAB">
      <w:pPr>
        <w:tabs>
          <w:tab w:val="left" w:pos="0"/>
        </w:tabs>
        <w:ind w:firstLine="720"/>
        <w:jc w:val="both"/>
        <w:rPr>
          <w:i/>
          <w:lang w:val="sr-Cyrl-CS"/>
        </w:rPr>
      </w:pPr>
      <w:r w:rsidRPr="00A84D5D">
        <w:rPr>
          <w:i/>
          <w:lang w:val="sr-Cyrl-CS"/>
        </w:rPr>
        <w:t>• Зашто је доношење Закона најбоље решење датог проблема</w:t>
      </w:r>
    </w:p>
    <w:p w:rsidR="00867AAB" w:rsidRPr="00A84D5D" w:rsidRDefault="00867AAB" w:rsidP="00867AAB">
      <w:pPr>
        <w:tabs>
          <w:tab w:val="left" w:pos="0"/>
        </w:tabs>
        <w:jc w:val="both"/>
        <w:rPr>
          <w:i/>
          <w:lang w:val="sr-Cyrl-CS"/>
        </w:rPr>
      </w:pPr>
    </w:p>
    <w:p w:rsidR="00867AAB" w:rsidRPr="00A84D5D" w:rsidRDefault="00867AAB" w:rsidP="00867AAB">
      <w:pPr>
        <w:tabs>
          <w:tab w:val="left" w:pos="0"/>
        </w:tabs>
        <w:ind w:firstLine="720"/>
        <w:jc w:val="both"/>
        <w:rPr>
          <w:lang w:val="sr-Cyrl-CS"/>
        </w:rPr>
      </w:pPr>
      <w:r w:rsidRPr="00A84D5D">
        <w:rPr>
          <w:lang w:val="sr-Cyrl-CS"/>
        </w:rPr>
        <w:t>С обзиром да се ради о законској материји, одређена постојећа законска решења једино је и могуће мењати и допуњавати доношењем закона, тј. изменама и допунама закона.</w:t>
      </w:r>
    </w:p>
    <w:p w:rsidR="00867AAB" w:rsidRPr="00A84D5D" w:rsidRDefault="00867AAB" w:rsidP="00867AAB">
      <w:pPr>
        <w:tabs>
          <w:tab w:val="left" w:pos="0"/>
        </w:tabs>
        <w:jc w:val="both"/>
        <w:rPr>
          <w:lang w:val="sr-Cyrl-CS"/>
        </w:rPr>
      </w:pPr>
      <w:r w:rsidRPr="00A84D5D">
        <w:rPr>
          <w:lang w:val="sr-Cyrl-CS"/>
        </w:rPr>
        <w:tab/>
        <w:t xml:space="preserve">Уређивањем порескоправне материје законом даје се допринос правној сигурности и обезбеђује доступност јавности у погледу вођења пореске политике, с обзиром да се закон, као општи правни акт, објављује и ствара једнака права и обавезе за све субјекте који се нађу у истој порескоправној ситуацији. </w:t>
      </w:r>
    </w:p>
    <w:p w:rsidR="00867AAB" w:rsidRPr="00A84D5D" w:rsidRDefault="00867AAB" w:rsidP="00867AAB">
      <w:pPr>
        <w:tabs>
          <w:tab w:val="left" w:pos="0"/>
        </w:tabs>
        <w:jc w:val="both"/>
        <w:rPr>
          <w:lang w:val="sr-Cyrl-CS"/>
        </w:rPr>
      </w:pPr>
    </w:p>
    <w:p w:rsidR="00867AAB" w:rsidRPr="00A84D5D" w:rsidRDefault="00867AAB" w:rsidP="00867AAB">
      <w:pPr>
        <w:tabs>
          <w:tab w:val="left" w:pos="0"/>
        </w:tabs>
        <w:ind w:firstLine="720"/>
        <w:jc w:val="both"/>
        <w:rPr>
          <w:color w:val="FF0000"/>
          <w:lang w:val="sr-Cyrl-CS"/>
        </w:rPr>
      </w:pPr>
    </w:p>
    <w:p w:rsidR="00867AAB" w:rsidRPr="00A84D5D" w:rsidRDefault="00867AAB" w:rsidP="00867AAB">
      <w:pPr>
        <w:numPr>
          <w:ilvl w:val="0"/>
          <w:numId w:val="1"/>
        </w:numPr>
        <w:tabs>
          <w:tab w:val="left" w:pos="0"/>
        </w:tabs>
        <w:jc w:val="both"/>
        <w:rPr>
          <w:lang w:val="sr-Cyrl-CS"/>
        </w:rPr>
      </w:pPr>
      <w:r w:rsidRPr="00A84D5D">
        <w:rPr>
          <w:lang w:val="sr-Cyrl-CS"/>
        </w:rPr>
        <w:t>ОБЈАШЊЕЊЕ ОСНОВНИХ ПРАВНИХ ИНСТИТУТА И ПОЈЕДИНАЧНИХ РЕШЕЊА</w:t>
      </w:r>
    </w:p>
    <w:p w:rsidR="00867AAB" w:rsidRPr="00A84D5D" w:rsidRDefault="00867AAB" w:rsidP="00867AAB">
      <w:pPr>
        <w:tabs>
          <w:tab w:val="left" w:pos="0"/>
        </w:tabs>
        <w:jc w:val="both"/>
        <w:rPr>
          <w:color w:val="FF0000"/>
          <w:lang w:val="sr-Cyrl-CS"/>
        </w:rPr>
      </w:pPr>
    </w:p>
    <w:p w:rsidR="00867AAB" w:rsidRPr="00A84D5D" w:rsidRDefault="00867AAB" w:rsidP="00867AAB">
      <w:pPr>
        <w:shd w:val="clear" w:color="auto" w:fill="FFFFFF"/>
        <w:tabs>
          <w:tab w:val="left" w:pos="0"/>
          <w:tab w:val="left" w:pos="720"/>
        </w:tabs>
        <w:jc w:val="both"/>
        <w:rPr>
          <w:lang w:val="sr-Cyrl-CS"/>
        </w:rPr>
      </w:pPr>
      <w:r w:rsidRPr="00A84D5D">
        <w:rPr>
          <w:color w:val="FF0000"/>
          <w:lang w:val="sr-Cyrl-CS"/>
        </w:rPr>
        <w:tab/>
      </w:r>
      <w:r w:rsidRPr="00A84D5D">
        <w:rPr>
          <w:u w:val="single"/>
          <w:lang w:val="sr-Cyrl-CS"/>
        </w:rPr>
        <w:t>Уз члан 1.</w:t>
      </w:r>
    </w:p>
    <w:p w:rsidR="00867AAB" w:rsidRPr="00A84D5D" w:rsidRDefault="00867AAB" w:rsidP="00867AAB">
      <w:pPr>
        <w:shd w:val="clear" w:color="auto" w:fill="FFFFFF"/>
        <w:tabs>
          <w:tab w:val="left" w:pos="0"/>
          <w:tab w:val="left" w:pos="720"/>
        </w:tabs>
        <w:jc w:val="both"/>
        <w:rPr>
          <w:lang w:val="sr-Cyrl-CS"/>
        </w:rPr>
      </w:pPr>
      <w:r w:rsidRPr="00A84D5D">
        <w:rPr>
          <w:lang w:val="sr-Cyrl-CS"/>
        </w:rPr>
        <w:tab/>
        <w:t xml:space="preserve">Предлаже се да се амортизација нематеријалних средстава (која су до сада била разврстана у II амортизациону групу и амортизовала се применом дегресивне методе </w:t>
      </w:r>
      <w:r w:rsidRPr="00A84D5D">
        <w:rPr>
          <w:lang w:val="sr-Cyrl-CS"/>
        </w:rPr>
        <w:lastRenderedPageBreak/>
        <w:t>на салдо групе) утврђује применом пропорционалне методе, при чему би се амортизациона стопа одређивала на основу века трајања конкретног нематеријалног средства (концесије, патенти, лиценце...), односно рока на који је закључен уговор о праву коришћења одређеног нематеријалног средства.</w:t>
      </w:r>
    </w:p>
    <w:p w:rsidR="00867AAB" w:rsidRPr="00A84D5D" w:rsidRDefault="00867AAB" w:rsidP="00867AAB">
      <w:pPr>
        <w:shd w:val="clear" w:color="auto" w:fill="FFFFFF"/>
        <w:tabs>
          <w:tab w:val="left" w:pos="0"/>
          <w:tab w:val="left" w:pos="720"/>
        </w:tabs>
        <w:jc w:val="both"/>
        <w:rPr>
          <w:lang w:val="sr-Cyrl-CS"/>
        </w:rPr>
      </w:pPr>
      <w:r w:rsidRPr="00A84D5D">
        <w:rPr>
          <w:lang w:val="sr-Cyrl-CS"/>
        </w:rPr>
        <w:tab/>
        <w:t>Такође, усвајањем предложеног члана даје се могућност обвезнику да стално средство које се састоји из непокретних и покретних делова разврста у одговарајућу амортизациону групу у складу са начином на који је конкретно средство, а сагласно прописима којима се уређује рачуноводство, исказано у пословним књигама. С тим у вези, уколико је то стално средство у пословним књигама обвезника исказано као непокретност, исто се разврстава у I амортизациону групу и амортизује се на начин прописан Законом.</w:t>
      </w:r>
    </w:p>
    <w:p w:rsidR="00867AAB" w:rsidRPr="00A84D5D" w:rsidRDefault="00867AAB" w:rsidP="00867AAB">
      <w:pPr>
        <w:shd w:val="clear" w:color="auto" w:fill="FFFFFF"/>
        <w:tabs>
          <w:tab w:val="left" w:pos="0"/>
          <w:tab w:val="left" w:pos="720"/>
        </w:tabs>
        <w:jc w:val="both"/>
        <w:rPr>
          <w:lang w:val="sr-Cyrl-CS"/>
        </w:rPr>
      </w:pPr>
      <w:r w:rsidRPr="00A84D5D">
        <w:rPr>
          <w:lang w:val="sr-Cyrl-CS"/>
        </w:rPr>
        <w:t xml:space="preserve"> </w:t>
      </w:r>
      <w:r w:rsidRPr="00A84D5D">
        <w:rPr>
          <w:color w:val="FF0000"/>
          <w:lang w:val="sr-Cyrl-CS"/>
        </w:rPr>
        <w:tab/>
      </w:r>
      <w:r w:rsidRPr="00A84D5D">
        <w:rPr>
          <w:u w:val="single"/>
          <w:lang w:val="sr-Cyrl-CS"/>
        </w:rPr>
        <w:t>Уз члан 2.</w:t>
      </w:r>
    </w:p>
    <w:p w:rsidR="00C97449" w:rsidRPr="00A84D5D" w:rsidRDefault="00867AAB" w:rsidP="00867AAB">
      <w:pPr>
        <w:ind w:firstLine="720"/>
        <w:jc w:val="both"/>
        <w:rPr>
          <w:lang w:val="sr-Cyrl-CS"/>
        </w:rPr>
      </w:pPr>
      <w:r w:rsidRPr="00A84D5D">
        <w:rPr>
          <w:lang w:val="sr-Cyrl-CS"/>
        </w:rPr>
        <w:t xml:space="preserve">Предлаже се брисање одредаба које се односе на </w:t>
      </w:r>
      <w:r w:rsidR="008A6697" w:rsidRPr="00A84D5D">
        <w:rPr>
          <w:lang w:val="sr-Cyrl-CS"/>
        </w:rPr>
        <w:t>услове под којима се у пореском билансу банке признаје расход по основу отписа потраживања на име кредита одобре</w:t>
      </w:r>
      <w:r w:rsidR="003F265E" w:rsidRPr="00A84D5D">
        <w:rPr>
          <w:lang w:val="sr-Cyrl-CS"/>
        </w:rPr>
        <w:t>них физичким, односно правним лицима</w:t>
      </w:r>
      <w:r w:rsidRPr="00A84D5D">
        <w:rPr>
          <w:lang w:val="sr-Cyrl-CS"/>
        </w:rPr>
        <w:t xml:space="preserve">, </w:t>
      </w:r>
      <w:r w:rsidR="00C97449" w:rsidRPr="00A84D5D">
        <w:rPr>
          <w:lang w:val="sr-Cyrl-CS"/>
        </w:rPr>
        <w:t>имајући у виду да су исте обухваћене</w:t>
      </w:r>
      <w:r w:rsidR="003F265E" w:rsidRPr="00A84D5D">
        <w:rPr>
          <w:lang w:val="sr-Cyrl-CS"/>
        </w:rPr>
        <w:t xml:space="preserve"> члан</w:t>
      </w:r>
      <w:r w:rsidR="00C97449" w:rsidRPr="00A84D5D">
        <w:rPr>
          <w:lang w:val="sr-Cyrl-CS"/>
        </w:rPr>
        <w:t>ом</w:t>
      </w:r>
      <w:r w:rsidR="003F265E" w:rsidRPr="00A84D5D">
        <w:rPr>
          <w:lang w:val="sr-Cyrl-CS"/>
        </w:rPr>
        <w:t xml:space="preserve"> </w:t>
      </w:r>
      <w:r w:rsidR="00C97449" w:rsidRPr="00A84D5D">
        <w:rPr>
          <w:lang w:val="sr-Cyrl-CS"/>
        </w:rPr>
        <w:t>4. овог закона.</w:t>
      </w:r>
      <w:r w:rsidR="00834CB6" w:rsidRPr="00A84D5D">
        <w:rPr>
          <w:lang w:val="sr-Cyrl-CS"/>
        </w:rPr>
        <w:t xml:space="preserve"> С тим у вези, врши се одговарајуће правно техничко усаглашавање.</w:t>
      </w:r>
    </w:p>
    <w:p w:rsidR="00867AAB" w:rsidRPr="00A84D5D" w:rsidRDefault="00867AAB" w:rsidP="00867AAB">
      <w:pPr>
        <w:ind w:firstLine="720"/>
        <w:jc w:val="both"/>
        <w:rPr>
          <w:lang w:val="sr-Cyrl-CS"/>
        </w:rPr>
      </w:pPr>
      <w:r w:rsidRPr="00A84D5D">
        <w:rPr>
          <w:u w:val="single"/>
          <w:lang w:val="sr-Cyrl-CS"/>
        </w:rPr>
        <w:t>Уз члан 3.</w:t>
      </w:r>
    </w:p>
    <w:p w:rsidR="00867AAB" w:rsidRPr="00A84D5D" w:rsidRDefault="00867AAB" w:rsidP="00867AAB">
      <w:pPr>
        <w:tabs>
          <w:tab w:val="left" w:pos="0"/>
        </w:tabs>
        <w:ind w:firstLine="720"/>
        <w:jc w:val="both"/>
        <w:rPr>
          <w:lang w:val="sr-Cyrl-CS"/>
        </w:rPr>
      </w:pPr>
      <w:r w:rsidRPr="00A84D5D">
        <w:rPr>
          <w:lang w:val="sr-Cyrl-CS"/>
        </w:rPr>
        <w:t xml:space="preserve">Врши се неопходно </w:t>
      </w:r>
      <w:r w:rsidR="003F265E" w:rsidRPr="00A84D5D">
        <w:rPr>
          <w:lang w:val="sr-Cyrl-CS"/>
        </w:rPr>
        <w:t>правно техничко усклађивање са изменама извршеним у члану 2. овог закона.</w:t>
      </w:r>
    </w:p>
    <w:p w:rsidR="00867AAB" w:rsidRPr="00A84D5D" w:rsidRDefault="00867AAB" w:rsidP="00867AAB">
      <w:pPr>
        <w:ind w:firstLine="720"/>
        <w:jc w:val="both"/>
        <w:rPr>
          <w:lang w:val="sr-Cyrl-CS"/>
        </w:rPr>
      </w:pPr>
      <w:r w:rsidRPr="00A84D5D">
        <w:rPr>
          <w:u w:val="single"/>
          <w:lang w:val="sr-Cyrl-CS"/>
        </w:rPr>
        <w:t>Уз члан 4.</w:t>
      </w:r>
    </w:p>
    <w:p w:rsidR="00867AAB" w:rsidRPr="00A84D5D" w:rsidRDefault="00867AAB" w:rsidP="00867AAB">
      <w:pPr>
        <w:ind w:firstLine="720"/>
        <w:jc w:val="both"/>
        <w:rPr>
          <w:lang w:val="sr-Cyrl-CS"/>
        </w:rPr>
      </w:pPr>
      <w:r w:rsidRPr="00A84D5D">
        <w:rPr>
          <w:lang w:val="sr-Cyrl-CS"/>
        </w:rPr>
        <w:t xml:space="preserve">Предлаже се прописивање начина на који се банци признаје расход на име  отписа потраживања по основу проблематичних кредита датих физичким и правним лицима. С тим у вези, у случају када банка у својим пословним књигама изврши исправку (100%) потраживања по основу таквог кредита, она је дужна да, у складу са прописима НБС изврши рачуноводствени отпис предметног потраживања (пребацивањем из билансне у ванбилансну евиденцију), али није дужна да за износ исправке вредности потраживања (исказан на терет расхода) увећа приходе у пореском периоду у којем је извршила отпис. Имајући у виду да банка, независно од извршеног отписа, није одустала од истог потраживања, дужна је да, у случају његове наплате, износ наплаћен у пореском периоду укључи у опорезиве приходе.  </w:t>
      </w:r>
    </w:p>
    <w:p w:rsidR="00867AAB" w:rsidRPr="00A84D5D" w:rsidRDefault="00867AAB" w:rsidP="00867AAB">
      <w:pPr>
        <w:tabs>
          <w:tab w:val="left" w:pos="0"/>
        </w:tabs>
        <w:ind w:firstLine="720"/>
        <w:jc w:val="both"/>
        <w:rPr>
          <w:lang w:val="sr-Cyrl-CS"/>
        </w:rPr>
      </w:pPr>
      <w:r w:rsidRPr="00A84D5D">
        <w:rPr>
          <w:u w:val="single"/>
          <w:lang w:val="sr-Cyrl-CS"/>
        </w:rPr>
        <w:t>Уз члан 5.</w:t>
      </w:r>
    </w:p>
    <w:p w:rsidR="00867AAB" w:rsidRPr="00A84D5D" w:rsidRDefault="00867AAB" w:rsidP="00867AAB">
      <w:pPr>
        <w:pStyle w:val="NormalWeb"/>
        <w:shd w:val="clear" w:color="auto" w:fill="FFFFFF"/>
        <w:spacing w:before="0" w:beforeAutospacing="0" w:after="0" w:afterAutospacing="0"/>
        <w:ind w:firstLine="720"/>
        <w:jc w:val="both"/>
        <w:rPr>
          <w:rFonts w:eastAsiaTheme="minorHAnsi"/>
          <w:color w:val="000000"/>
          <w:shd w:val="clear" w:color="auto" w:fill="FFFFFF"/>
          <w:lang w:val="sr-Cyrl-CS" w:eastAsia="sr-Latn-CS"/>
        </w:rPr>
      </w:pPr>
      <w:r w:rsidRPr="00A84D5D">
        <w:rPr>
          <w:rFonts w:eastAsiaTheme="minorHAnsi"/>
          <w:color w:val="000000"/>
          <w:shd w:val="clear" w:color="auto" w:fill="FFFFFF"/>
          <w:lang w:val="sr-Cyrl-CS" w:eastAsia="sr-Latn-CS"/>
        </w:rPr>
        <w:t>Предлаже се да се за сврху одређивања капиталног добитка продајном ценом сматра уговорена, односно тржишна цена (у случају продаје повезаном лицу) без пореза на додату вредност, с обзиром да се, према постојећем решењу, продајном ценом сматра уговорена, односно тржишна без пореза на пренос апсолутних права. Наиме, приликом преноса имовине (непокретности) уз накнаду плаћа се порез на пренос апсолутних права, осим у случају када се такав пренос опорезује порезом на додату вредност, у складу са законом којим се уређује порез на додату вредност.</w:t>
      </w:r>
    </w:p>
    <w:p w:rsidR="00867AAB" w:rsidRPr="00A84D5D" w:rsidRDefault="00867AAB" w:rsidP="00867AAB">
      <w:pPr>
        <w:ind w:firstLine="720"/>
        <w:jc w:val="both"/>
        <w:rPr>
          <w:lang w:val="sr-Cyrl-CS"/>
        </w:rPr>
      </w:pPr>
      <w:r w:rsidRPr="00A84D5D">
        <w:rPr>
          <w:u w:val="single"/>
          <w:lang w:val="sr-Cyrl-CS"/>
        </w:rPr>
        <w:t>Уз члан 6.</w:t>
      </w:r>
    </w:p>
    <w:p w:rsidR="00867AAB" w:rsidRPr="00A84D5D" w:rsidRDefault="00867AAB" w:rsidP="00867AAB">
      <w:pPr>
        <w:pStyle w:val="NormalWeb"/>
        <w:shd w:val="clear" w:color="auto" w:fill="FFFFFF"/>
        <w:spacing w:before="0" w:beforeAutospacing="0" w:after="0" w:afterAutospacing="0"/>
        <w:ind w:firstLine="720"/>
        <w:jc w:val="both"/>
        <w:rPr>
          <w:rFonts w:eastAsiaTheme="minorHAnsi"/>
          <w:color w:val="000000"/>
          <w:shd w:val="clear" w:color="auto" w:fill="FFFFFF"/>
          <w:lang w:val="sr-Cyrl-CS" w:eastAsia="sr-Latn-CS"/>
        </w:rPr>
      </w:pPr>
      <w:r w:rsidRPr="00A84D5D">
        <w:rPr>
          <w:rFonts w:eastAsiaTheme="minorHAnsi"/>
          <w:color w:val="000000"/>
          <w:shd w:val="clear" w:color="auto" w:fill="FFFFFF"/>
          <w:lang w:val="sr-Cyrl-CS" w:eastAsia="sr-Latn-CS"/>
        </w:rPr>
        <w:t>Врши се прецизирање постојеће норме да се за сврху утврђивања капиталног добитка набавна цена и остале имовине (а не само непокретности) коригује на процењену, односно фер вредност уколико је промена на фер вредност исказивана као приход периода у којем је вршена.</w:t>
      </w:r>
    </w:p>
    <w:p w:rsidR="00867AAB" w:rsidRPr="00A84D5D" w:rsidRDefault="00867AAB" w:rsidP="00867AAB">
      <w:pPr>
        <w:ind w:firstLine="720"/>
        <w:jc w:val="both"/>
        <w:rPr>
          <w:u w:val="single"/>
          <w:lang w:val="sr-Cyrl-CS"/>
        </w:rPr>
      </w:pPr>
      <w:r w:rsidRPr="00A84D5D">
        <w:rPr>
          <w:u w:val="single"/>
          <w:lang w:val="sr-Cyrl-CS"/>
        </w:rPr>
        <w:t>Уз члан 7.</w:t>
      </w:r>
    </w:p>
    <w:p w:rsidR="00867AAB" w:rsidRPr="00A84D5D" w:rsidRDefault="00867AAB" w:rsidP="00867AAB">
      <w:pPr>
        <w:ind w:firstLine="720"/>
        <w:jc w:val="both"/>
        <w:rPr>
          <w:lang w:val="sr-Cyrl-CS"/>
        </w:rPr>
      </w:pPr>
      <w:r w:rsidRPr="00A84D5D">
        <w:rPr>
          <w:lang w:val="sr-Cyrl-CS"/>
        </w:rPr>
        <w:t>Предлаже се обавеза подношења пореске пријаве и у случају обуставе ликвидационог поступка, а не само у случају покретања и окончања поступка ликвидације.</w:t>
      </w:r>
    </w:p>
    <w:p w:rsidR="00867AAB" w:rsidRPr="00A84D5D" w:rsidRDefault="00867AAB" w:rsidP="00867AAB">
      <w:pPr>
        <w:ind w:firstLine="720"/>
        <w:jc w:val="both"/>
        <w:rPr>
          <w:lang w:val="sr-Cyrl-CS"/>
        </w:rPr>
      </w:pPr>
      <w:r w:rsidRPr="00A84D5D">
        <w:rPr>
          <w:lang w:val="sr-Cyrl-CS"/>
        </w:rPr>
        <w:t xml:space="preserve">Такође, прецизира се да период стечаја траје од правоснажности решења о настављању стечајног поступка банкротством до правоснажности решења о закључењу </w:t>
      </w:r>
      <w:r w:rsidRPr="00A84D5D">
        <w:rPr>
          <w:lang w:val="sr-Cyrl-CS"/>
        </w:rPr>
        <w:lastRenderedPageBreak/>
        <w:t xml:space="preserve">стечајног поступка, односно до правоснажности решења о обустави стечајног поступка услед продаје стечајног дужника као правног лица. </w:t>
      </w:r>
    </w:p>
    <w:p w:rsidR="00867AAB" w:rsidRPr="00A84D5D" w:rsidRDefault="00867AAB" w:rsidP="00867AAB">
      <w:pPr>
        <w:ind w:firstLine="720"/>
        <w:jc w:val="both"/>
        <w:rPr>
          <w:lang w:val="sr-Cyrl-CS"/>
        </w:rPr>
      </w:pPr>
      <w:r w:rsidRPr="00A84D5D">
        <w:rPr>
          <w:u w:val="single"/>
          <w:lang w:val="sr-Cyrl-CS"/>
        </w:rPr>
        <w:t>Уз члан 8.</w:t>
      </w:r>
    </w:p>
    <w:p w:rsidR="00867AAB" w:rsidRPr="00A84D5D" w:rsidRDefault="00867AAB" w:rsidP="00867AAB">
      <w:pPr>
        <w:ind w:firstLine="720"/>
        <w:jc w:val="both"/>
        <w:rPr>
          <w:lang w:val="sr-Cyrl-CS"/>
        </w:rPr>
      </w:pPr>
      <w:r w:rsidRPr="00A84D5D">
        <w:rPr>
          <w:lang w:val="sr-Cyrl-CS"/>
        </w:rPr>
        <w:t>Прецизирање да се пословна година разликује од календарске и у случају када се, у складу са законом којим се уређује стечај, обустави стечајни поступак услед продаје стечајног дужника као правног лица, односно када се, у складу са законом који уређује привредна друштва, обустави поступак ликвидације.</w:t>
      </w:r>
    </w:p>
    <w:p w:rsidR="00867AAB" w:rsidRPr="00A84D5D" w:rsidRDefault="00867AAB" w:rsidP="00867AAB">
      <w:pPr>
        <w:ind w:firstLine="720"/>
        <w:jc w:val="both"/>
        <w:rPr>
          <w:lang w:val="sr-Cyrl-CS"/>
        </w:rPr>
      </w:pPr>
      <w:r w:rsidRPr="00A84D5D">
        <w:rPr>
          <w:color w:val="FF0000"/>
          <w:lang w:val="sr-Cyrl-CS"/>
        </w:rPr>
        <w:t xml:space="preserve"> </w:t>
      </w:r>
      <w:r w:rsidRPr="00A84D5D">
        <w:rPr>
          <w:u w:val="single"/>
          <w:lang w:val="sr-Cyrl-CS"/>
        </w:rPr>
        <w:t>Уз члан 9.</w:t>
      </w:r>
    </w:p>
    <w:p w:rsidR="00867AAB" w:rsidRPr="00A84D5D" w:rsidRDefault="00867AAB" w:rsidP="00867AAB">
      <w:pPr>
        <w:tabs>
          <w:tab w:val="left" w:pos="0"/>
        </w:tabs>
        <w:ind w:firstLine="720"/>
        <w:jc w:val="both"/>
        <w:rPr>
          <w:lang w:val="sr-Cyrl-CS"/>
        </w:rPr>
      </w:pPr>
      <w:r w:rsidRPr="00A84D5D">
        <w:rPr>
          <w:lang w:val="sr-Cyrl-CS"/>
        </w:rPr>
        <w:t xml:space="preserve">Предлаже се да се порезом по одбитку опорезују искључиво накнаде од услуга истраживања тржишта, рачуноводствених и ревизорских услуга, као и других услуга из области пословног саветовања, при чему би предметне услуге ближе биле уређење посебним подзаконским актом. На овај начин би се </w:t>
      </w:r>
      <w:r w:rsidR="003F265E" w:rsidRPr="00A84D5D">
        <w:rPr>
          <w:lang w:val="sr-Cyrl-CS"/>
        </w:rPr>
        <w:t xml:space="preserve">створили услови за адекватнију </w:t>
      </w:r>
      <w:r w:rsidRPr="00A84D5D">
        <w:rPr>
          <w:lang w:val="sr-Cyrl-CS"/>
        </w:rPr>
        <w:t>примен</w:t>
      </w:r>
      <w:r w:rsidR="003F265E" w:rsidRPr="00A84D5D">
        <w:rPr>
          <w:lang w:val="sr-Cyrl-CS"/>
        </w:rPr>
        <w:t>у</w:t>
      </w:r>
      <w:r w:rsidRPr="00A84D5D">
        <w:rPr>
          <w:lang w:val="sr-Cyrl-CS"/>
        </w:rPr>
        <w:t xml:space="preserve">  </w:t>
      </w:r>
      <w:r w:rsidR="00834CB6" w:rsidRPr="00A84D5D">
        <w:rPr>
          <w:lang w:val="sr-Cyrl-CS"/>
        </w:rPr>
        <w:t>важеће</w:t>
      </w:r>
      <w:r w:rsidRPr="00A84D5D">
        <w:rPr>
          <w:lang w:val="sr-Cyrl-CS"/>
        </w:rPr>
        <w:t xml:space="preserve"> законске одредбе.</w:t>
      </w:r>
    </w:p>
    <w:p w:rsidR="00867AAB" w:rsidRPr="00A84D5D" w:rsidRDefault="00867AAB" w:rsidP="00867AAB">
      <w:pPr>
        <w:tabs>
          <w:tab w:val="left" w:pos="0"/>
        </w:tabs>
        <w:ind w:firstLine="720"/>
        <w:jc w:val="both"/>
        <w:rPr>
          <w:lang w:val="sr-Cyrl-CS"/>
        </w:rPr>
      </w:pPr>
      <w:r w:rsidRPr="00A84D5D">
        <w:rPr>
          <w:u w:val="single"/>
          <w:lang w:val="sr-Cyrl-CS"/>
        </w:rPr>
        <w:t>Уз члан 10.</w:t>
      </w:r>
    </w:p>
    <w:p w:rsidR="00867AAB" w:rsidRPr="00A84D5D" w:rsidRDefault="00867AAB" w:rsidP="00867AAB">
      <w:pPr>
        <w:tabs>
          <w:tab w:val="left" w:pos="0"/>
        </w:tabs>
        <w:ind w:firstLine="720"/>
        <w:jc w:val="both"/>
        <w:rPr>
          <w:lang w:val="sr-Cyrl-CS"/>
        </w:rPr>
      </w:pPr>
      <w:r w:rsidRPr="00A84D5D">
        <w:rPr>
          <w:lang w:val="sr-Cyrl-CS"/>
        </w:rPr>
        <w:t>Врши се неопходно усклађивање у вези са позивањем на одговарајуће ставове из члана 40. Закона.</w:t>
      </w:r>
    </w:p>
    <w:p w:rsidR="00867AAB" w:rsidRPr="00A84D5D" w:rsidRDefault="00867AAB" w:rsidP="00867AAB">
      <w:pPr>
        <w:tabs>
          <w:tab w:val="left" w:pos="0"/>
        </w:tabs>
        <w:ind w:firstLine="720"/>
        <w:jc w:val="both"/>
        <w:rPr>
          <w:u w:val="single"/>
          <w:lang w:val="sr-Cyrl-CS"/>
        </w:rPr>
      </w:pPr>
      <w:r w:rsidRPr="00A84D5D">
        <w:rPr>
          <w:u w:val="single"/>
          <w:lang w:val="sr-Cyrl-CS"/>
        </w:rPr>
        <w:t>Уз члан 11.</w:t>
      </w:r>
    </w:p>
    <w:p w:rsidR="00867AAB" w:rsidRPr="00A84D5D" w:rsidRDefault="003F265E" w:rsidP="00867AAB">
      <w:pPr>
        <w:shd w:val="clear" w:color="auto" w:fill="FFFFFF"/>
        <w:ind w:firstLine="720"/>
        <w:jc w:val="both"/>
        <w:rPr>
          <w:b/>
          <w:bCs/>
          <w:lang w:val="sr-Cyrl-CS"/>
        </w:rPr>
      </w:pPr>
      <w:r w:rsidRPr="00A84D5D">
        <w:rPr>
          <w:lang w:val="sr-Cyrl-CS"/>
        </w:rPr>
        <w:t xml:space="preserve">Ближе се уређује </w:t>
      </w:r>
      <w:r w:rsidR="00C6291C" w:rsidRPr="00A84D5D">
        <w:rPr>
          <w:lang w:val="sr-Cyrl-CS"/>
        </w:rPr>
        <w:t xml:space="preserve">појам </w:t>
      </w:r>
      <w:r w:rsidR="00867AAB" w:rsidRPr="00A84D5D">
        <w:rPr>
          <w:color w:val="000000"/>
          <w:lang w:val="sr-Cyrl-CS"/>
        </w:rPr>
        <w:t>новозапослени</w:t>
      </w:r>
      <w:r w:rsidR="00C6291C" w:rsidRPr="00A84D5D">
        <w:rPr>
          <w:color w:val="000000"/>
          <w:lang w:val="sr-Cyrl-CS"/>
        </w:rPr>
        <w:t>х</w:t>
      </w:r>
      <w:r w:rsidR="00867AAB" w:rsidRPr="00A84D5D">
        <w:rPr>
          <w:color w:val="000000"/>
          <w:lang w:val="sr-Cyrl-CS"/>
        </w:rPr>
        <w:t xml:space="preserve"> лица </w:t>
      </w:r>
      <w:r w:rsidR="00834CB6" w:rsidRPr="00A84D5D">
        <w:rPr>
          <w:color w:val="000000"/>
          <w:lang w:val="sr-Cyrl-CS"/>
        </w:rPr>
        <w:t>из</w:t>
      </w:r>
      <w:r w:rsidR="00867AAB" w:rsidRPr="00A84D5D">
        <w:rPr>
          <w:color w:val="000000"/>
          <w:lang w:val="sr-Cyrl-CS"/>
        </w:rPr>
        <w:t xml:space="preserve"> члана 50а Закона</w:t>
      </w:r>
      <w:r w:rsidR="00C6291C" w:rsidRPr="00A84D5D">
        <w:rPr>
          <w:color w:val="000000"/>
          <w:lang w:val="sr-Cyrl-CS"/>
        </w:rPr>
        <w:t xml:space="preserve"> у том смислу што се новозапосленим лицима </w:t>
      </w:r>
      <w:r w:rsidR="00867AAB" w:rsidRPr="00A84D5D">
        <w:rPr>
          <w:color w:val="000000"/>
          <w:lang w:val="sr-Cyrl-CS"/>
        </w:rPr>
        <w:t xml:space="preserve">сматрају лица која је обвезник запослио у периоду улагања, тако да у моменту испуњења услова за коришћење наведеног пореског ослобођења обвезник има најмање 100 додатно запослених на неодређено време у односу на број запослених на неодређено време који је имао на последњи дан периода који претходи периоду у којем је започео </w:t>
      </w:r>
      <w:r w:rsidR="00867AAB" w:rsidRPr="00A84D5D">
        <w:rPr>
          <w:lang w:val="sr-Cyrl-CS"/>
        </w:rPr>
        <w:t>улагања.</w:t>
      </w:r>
    </w:p>
    <w:p w:rsidR="00867AAB" w:rsidRPr="00A84D5D" w:rsidRDefault="00867AAB" w:rsidP="00867AAB">
      <w:pPr>
        <w:tabs>
          <w:tab w:val="left" w:pos="0"/>
        </w:tabs>
        <w:ind w:firstLine="720"/>
        <w:jc w:val="both"/>
        <w:rPr>
          <w:u w:val="single"/>
          <w:lang w:val="sr-Cyrl-CS"/>
        </w:rPr>
      </w:pPr>
      <w:r w:rsidRPr="00A84D5D">
        <w:rPr>
          <w:u w:val="single"/>
          <w:lang w:val="sr-Cyrl-CS"/>
        </w:rPr>
        <w:t>Уз члан 12.</w:t>
      </w:r>
    </w:p>
    <w:p w:rsidR="00867AAB" w:rsidRPr="00A84D5D" w:rsidRDefault="00867AAB" w:rsidP="00867AAB">
      <w:pPr>
        <w:shd w:val="clear" w:color="auto" w:fill="FFFFFF"/>
        <w:tabs>
          <w:tab w:val="left" w:pos="0"/>
        </w:tabs>
        <w:ind w:firstLine="720"/>
        <w:jc w:val="both"/>
        <w:rPr>
          <w:lang w:val="sr-Cyrl-CS"/>
        </w:rPr>
      </w:pPr>
      <w:r w:rsidRPr="00A84D5D">
        <w:rPr>
          <w:lang w:val="sr-Cyrl-CS"/>
        </w:rPr>
        <w:t xml:space="preserve">Врши се прецизирање </w:t>
      </w:r>
      <w:r w:rsidR="00C6291C" w:rsidRPr="00A84D5D">
        <w:rPr>
          <w:lang w:val="sr-Cyrl-CS"/>
        </w:rPr>
        <w:t>услова</w:t>
      </w:r>
      <w:r w:rsidR="00834CB6" w:rsidRPr="00A84D5D">
        <w:rPr>
          <w:lang w:val="sr-Cyrl-CS"/>
        </w:rPr>
        <w:t xml:space="preserve"> под којима обвезник губи право на порески подстицај из члана 50а Закона</w:t>
      </w:r>
      <w:r w:rsidR="00C6291C" w:rsidRPr="00A84D5D">
        <w:rPr>
          <w:lang w:val="sr-Cyrl-CS"/>
        </w:rPr>
        <w:t xml:space="preserve"> (у погледу смањења броја запослених у односу на број запослених који је обвезник имао у пореском периоду у коме је испунио услове за пореско ослобођење)</w:t>
      </w:r>
      <w:r w:rsidR="00834CB6" w:rsidRPr="00A84D5D">
        <w:rPr>
          <w:lang w:val="sr-Cyrl-CS"/>
        </w:rPr>
        <w:t>,</w:t>
      </w:r>
      <w:r w:rsidR="00C6291C" w:rsidRPr="00A84D5D">
        <w:rPr>
          <w:lang w:val="sr-Cyrl-CS"/>
        </w:rPr>
        <w:t xml:space="preserve"> чиме се стварају услови за адекватнију примену одред</w:t>
      </w:r>
      <w:r w:rsidR="00996B4C" w:rsidRPr="00A84D5D">
        <w:rPr>
          <w:lang w:val="sr-Cyrl-CS"/>
        </w:rPr>
        <w:t>а</w:t>
      </w:r>
      <w:r w:rsidR="00C6291C" w:rsidRPr="00A84D5D">
        <w:rPr>
          <w:lang w:val="sr-Cyrl-CS"/>
        </w:rPr>
        <w:t>б</w:t>
      </w:r>
      <w:r w:rsidR="00996B4C" w:rsidRPr="00A84D5D">
        <w:rPr>
          <w:lang w:val="sr-Cyrl-CS"/>
        </w:rPr>
        <w:t>а којима су ти услови прописани (члан 50в Закона).</w:t>
      </w:r>
    </w:p>
    <w:p w:rsidR="00867AAB" w:rsidRPr="00A84D5D" w:rsidRDefault="00867AAB" w:rsidP="00867AAB">
      <w:pPr>
        <w:tabs>
          <w:tab w:val="left" w:pos="0"/>
        </w:tabs>
        <w:ind w:firstLine="720"/>
        <w:jc w:val="both"/>
        <w:rPr>
          <w:lang w:val="sr-Cyrl-CS"/>
        </w:rPr>
      </w:pPr>
      <w:r w:rsidRPr="00A84D5D">
        <w:rPr>
          <w:u w:val="single"/>
          <w:lang w:val="sr-Cyrl-CS"/>
        </w:rPr>
        <w:t>Уз члан 13.</w:t>
      </w:r>
    </w:p>
    <w:p w:rsidR="00867AAB" w:rsidRPr="00A84D5D" w:rsidRDefault="00867AAB" w:rsidP="00867AAB">
      <w:pPr>
        <w:tabs>
          <w:tab w:val="left" w:pos="0"/>
        </w:tabs>
        <w:ind w:firstLine="720"/>
        <w:jc w:val="both"/>
        <w:rPr>
          <w:lang w:val="sr-Cyrl-CS"/>
        </w:rPr>
      </w:pPr>
      <w:r w:rsidRPr="00A84D5D">
        <w:rPr>
          <w:lang w:val="sr-Cyrl-CS"/>
        </w:rPr>
        <w:t>Врши се потребно прецизирање у вези са подношењем пореске пријаве у случају губитка права на пореско ослобођење из члана 50а Закона.</w:t>
      </w:r>
    </w:p>
    <w:p w:rsidR="00867AAB" w:rsidRPr="00A84D5D" w:rsidRDefault="00867AAB" w:rsidP="00867AAB">
      <w:pPr>
        <w:tabs>
          <w:tab w:val="left" w:pos="0"/>
        </w:tabs>
        <w:ind w:firstLine="720"/>
        <w:jc w:val="both"/>
        <w:rPr>
          <w:lang w:val="sr-Cyrl-CS"/>
        </w:rPr>
      </w:pPr>
      <w:r w:rsidRPr="00A84D5D">
        <w:rPr>
          <w:u w:val="single"/>
          <w:lang w:val="sr-Cyrl-CS"/>
        </w:rPr>
        <w:t>Уз члан 14.</w:t>
      </w:r>
    </w:p>
    <w:p w:rsidR="00867AAB" w:rsidRPr="00A84D5D" w:rsidRDefault="00867AAB" w:rsidP="00867AAB">
      <w:pPr>
        <w:tabs>
          <w:tab w:val="left" w:pos="0"/>
        </w:tabs>
        <w:ind w:firstLine="720"/>
        <w:jc w:val="both"/>
        <w:rPr>
          <w:lang w:val="sr-Cyrl-CS"/>
        </w:rPr>
      </w:pPr>
      <w:r w:rsidRPr="00A84D5D">
        <w:rPr>
          <w:lang w:val="sr-Cyrl-CS"/>
        </w:rPr>
        <w:t xml:space="preserve">Врши се прецизирање у смислу да у документацији о трансферним ценама коју прилаже уз порески биланс обвезник није дужан да утврђује вредност трансакција по принципу „ван дохвата руке” уколико је трансакција са повезаним лицем једнократна  и није већа од вредности промета за коју је прописана обавеза евидентирања за порез на додату вредност, односно уколико укупна вредност трансакција са једним повезаним лицем није већа од вредности промета за коју је прописана обавеза евидентирања за порез на додату вредност. </w:t>
      </w:r>
    </w:p>
    <w:p w:rsidR="00867AAB" w:rsidRPr="00A84D5D" w:rsidRDefault="00867AAB" w:rsidP="00867AAB">
      <w:pPr>
        <w:tabs>
          <w:tab w:val="left" w:pos="0"/>
        </w:tabs>
        <w:ind w:firstLine="720"/>
        <w:jc w:val="both"/>
        <w:rPr>
          <w:lang w:val="sr-Cyrl-CS"/>
        </w:rPr>
      </w:pPr>
      <w:r w:rsidRPr="00A84D5D">
        <w:rPr>
          <w:lang w:val="sr-Cyrl-CS"/>
        </w:rPr>
        <w:t>Такође, овим решењем се предлаже да у случају продаје имовине повезаном лицу, по основу које се утврђује капитални добитак</w:t>
      </w:r>
      <w:r w:rsidR="00996B4C" w:rsidRPr="00A84D5D">
        <w:rPr>
          <w:lang w:val="sr-Cyrl-CS"/>
        </w:rPr>
        <w:t xml:space="preserve"> (губитак)</w:t>
      </w:r>
      <w:r w:rsidRPr="00A84D5D">
        <w:rPr>
          <w:lang w:val="sr-Cyrl-CS"/>
        </w:rPr>
        <w:t>, обвезник није дужан да утврди цену по „принципу ван дохвата руке” имајући у виду да се у том случају, а за сврху утврђивања капиталног добитка</w:t>
      </w:r>
      <w:r w:rsidR="00C6291C" w:rsidRPr="00A84D5D">
        <w:rPr>
          <w:lang w:val="sr-Cyrl-CS"/>
        </w:rPr>
        <w:t xml:space="preserve"> (губитка)</w:t>
      </w:r>
      <w:r w:rsidRPr="00A84D5D">
        <w:rPr>
          <w:lang w:val="sr-Cyrl-CS"/>
        </w:rPr>
        <w:t xml:space="preserve">, продајном ценом сматра тржишна цена (ако је уговорена цена нижа од тржишне). </w:t>
      </w:r>
    </w:p>
    <w:p w:rsidR="00867AAB" w:rsidRPr="00A84D5D" w:rsidRDefault="00867AAB" w:rsidP="00867AAB">
      <w:pPr>
        <w:tabs>
          <w:tab w:val="left" w:pos="0"/>
        </w:tabs>
        <w:ind w:firstLine="720"/>
        <w:jc w:val="both"/>
        <w:rPr>
          <w:u w:val="single"/>
          <w:lang w:val="sr-Cyrl-CS"/>
        </w:rPr>
      </w:pPr>
      <w:r w:rsidRPr="00A84D5D">
        <w:rPr>
          <w:u w:val="single"/>
          <w:lang w:val="sr-Cyrl-CS"/>
        </w:rPr>
        <w:t xml:space="preserve">Уз члан 15. </w:t>
      </w:r>
    </w:p>
    <w:p w:rsidR="00867AAB" w:rsidRPr="00A84D5D" w:rsidRDefault="00C97449" w:rsidP="00867AAB">
      <w:pPr>
        <w:tabs>
          <w:tab w:val="left" w:pos="0"/>
        </w:tabs>
        <w:ind w:firstLine="720"/>
        <w:jc w:val="both"/>
        <w:rPr>
          <w:lang w:val="sr-Cyrl-CS"/>
        </w:rPr>
      </w:pPr>
      <w:r w:rsidRPr="00A84D5D">
        <w:rPr>
          <w:lang w:val="sr-Cyrl-CS"/>
        </w:rPr>
        <w:t>В</w:t>
      </w:r>
      <w:r w:rsidR="00867AAB" w:rsidRPr="00A84D5D">
        <w:rPr>
          <w:lang w:val="sr-Cyrl-CS"/>
        </w:rPr>
        <w:t>рши се неопходно усклађивање у вези са позивањем на одговарајуће ставове из члана 34. Закона.</w:t>
      </w:r>
    </w:p>
    <w:p w:rsidR="00996B4C" w:rsidRPr="00A84D5D" w:rsidRDefault="00996B4C" w:rsidP="00867AAB">
      <w:pPr>
        <w:tabs>
          <w:tab w:val="left" w:pos="0"/>
        </w:tabs>
        <w:ind w:firstLine="720"/>
        <w:jc w:val="both"/>
        <w:rPr>
          <w:u w:val="single"/>
          <w:lang w:val="sr-Cyrl-CS"/>
        </w:rPr>
      </w:pPr>
    </w:p>
    <w:p w:rsidR="00996B4C" w:rsidRPr="00A84D5D" w:rsidRDefault="00996B4C" w:rsidP="00867AAB">
      <w:pPr>
        <w:tabs>
          <w:tab w:val="left" w:pos="0"/>
        </w:tabs>
        <w:ind w:firstLine="720"/>
        <w:jc w:val="both"/>
        <w:rPr>
          <w:u w:val="single"/>
          <w:lang w:val="sr-Cyrl-CS"/>
        </w:rPr>
      </w:pPr>
    </w:p>
    <w:p w:rsidR="00867AAB" w:rsidRPr="00A84D5D" w:rsidRDefault="00867AAB" w:rsidP="00867AAB">
      <w:pPr>
        <w:tabs>
          <w:tab w:val="left" w:pos="0"/>
        </w:tabs>
        <w:ind w:firstLine="720"/>
        <w:jc w:val="both"/>
        <w:rPr>
          <w:lang w:val="sr-Cyrl-CS"/>
        </w:rPr>
      </w:pPr>
      <w:r w:rsidRPr="00A84D5D">
        <w:rPr>
          <w:u w:val="single"/>
          <w:lang w:val="sr-Cyrl-CS"/>
        </w:rPr>
        <w:lastRenderedPageBreak/>
        <w:t>Уз члан 16</w:t>
      </w:r>
      <w:r w:rsidRPr="00A84D5D">
        <w:rPr>
          <w:lang w:val="sr-Cyrl-CS"/>
        </w:rPr>
        <w:t xml:space="preserve">. </w:t>
      </w:r>
    </w:p>
    <w:p w:rsidR="00867AAB" w:rsidRPr="00A84D5D" w:rsidRDefault="00867AAB" w:rsidP="00867AAB">
      <w:pPr>
        <w:tabs>
          <w:tab w:val="left" w:pos="0"/>
        </w:tabs>
        <w:ind w:firstLine="720"/>
        <w:jc w:val="both"/>
        <w:rPr>
          <w:lang w:val="sr-Cyrl-CS"/>
        </w:rPr>
      </w:pPr>
      <w:r w:rsidRPr="00A84D5D">
        <w:rPr>
          <w:lang w:val="sr-Cyrl-CS"/>
        </w:rPr>
        <w:t>Предлаже се да порески период за обвезника над којим је обустављен стечајни поступак услед продаје стечајног дужника као правног лица започиње наредним даном у односу на дан правоснажности решења о обустави стечајног поступка, при чему је за тај порески период обвезник дужан да у року од 15 дана (од правоснажности решења о обустави стечајног поступка) поднесе пореску пријаву у којој даје процену прихода, расхода и добити  и обрачунава месечни износ аконтација пореза на добит.</w:t>
      </w:r>
    </w:p>
    <w:p w:rsidR="00867AAB" w:rsidRPr="00A84D5D" w:rsidRDefault="00867AAB" w:rsidP="00867AAB">
      <w:pPr>
        <w:ind w:firstLine="720"/>
        <w:jc w:val="both"/>
        <w:rPr>
          <w:u w:val="single"/>
          <w:lang w:val="sr-Cyrl-CS"/>
        </w:rPr>
      </w:pPr>
      <w:r w:rsidRPr="00A84D5D">
        <w:rPr>
          <w:u w:val="single"/>
          <w:lang w:val="sr-Cyrl-CS"/>
        </w:rPr>
        <w:t>Уз члан 17.</w:t>
      </w:r>
    </w:p>
    <w:p w:rsidR="00867AAB" w:rsidRPr="00A84D5D" w:rsidRDefault="00867AAB" w:rsidP="00867AAB">
      <w:pPr>
        <w:tabs>
          <w:tab w:val="left" w:pos="0"/>
        </w:tabs>
        <w:ind w:firstLine="720"/>
        <w:jc w:val="both"/>
        <w:rPr>
          <w:lang w:val="sr-Cyrl-CS"/>
        </w:rPr>
      </w:pPr>
      <w:r w:rsidRPr="00A84D5D">
        <w:rPr>
          <w:lang w:val="sr-Cyrl-CS"/>
        </w:rPr>
        <w:t>Предлаже се да се пореска пријава за порез по одбитку подноси у року од три дана од дана исплате прихода</w:t>
      </w:r>
      <w:r w:rsidR="00C97449" w:rsidRPr="00A84D5D">
        <w:rPr>
          <w:lang w:val="sr-Cyrl-CS"/>
        </w:rPr>
        <w:t>, а не истог дана када је приход остварен</w:t>
      </w:r>
      <w:r w:rsidRPr="00A84D5D">
        <w:rPr>
          <w:lang w:val="sr-Cyrl-CS"/>
        </w:rPr>
        <w:t>.</w:t>
      </w:r>
    </w:p>
    <w:p w:rsidR="00867AAB" w:rsidRPr="00A84D5D" w:rsidRDefault="00867AAB" w:rsidP="00867AAB">
      <w:pPr>
        <w:ind w:firstLine="720"/>
        <w:jc w:val="both"/>
        <w:rPr>
          <w:u w:val="single"/>
          <w:lang w:val="sr-Cyrl-CS"/>
        </w:rPr>
      </w:pPr>
      <w:r w:rsidRPr="00A84D5D">
        <w:rPr>
          <w:u w:val="single"/>
          <w:lang w:val="sr-Cyrl-CS"/>
        </w:rPr>
        <w:t>Уз члан 18.</w:t>
      </w:r>
    </w:p>
    <w:p w:rsidR="00867AAB" w:rsidRPr="00A84D5D" w:rsidRDefault="00867AAB" w:rsidP="00867AAB">
      <w:pPr>
        <w:jc w:val="both"/>
        <w:rPr>
          <w:lang w:val="sr-Cyrl-CS"/>
        </w:rPr>
      </w:pPr>
      <w:r w:rsidRPr="00A84D5D">
        <w:rPr>
          <w:lang w:val="sr-Cyrl-CS"/>
        </w:rPr>
        <w:tab/>
        <w:t>Предлаже се да порески обвезник који до дана ступања на снагу овог није испунио услове за остваривање права на пореско ослобођења из члана 50а Закона о порезу на добит правних лица („Службени гласник РС</w:t>
      </w:r>
      <w:r w:rsidRPr="00A84D5D">
        <w:rPr>
          <w:lang w:val="sr-Cyrl-CS" w:eastAsia="sr-Latn-CS"/>
        </w:rPr>
        <w:t>”</w:t>
      </w:r>
      <w:r w:rsidRPr="00A84D5D">
        <w:rPr>
          <w:lang w:val="sr-Cyrl-CS"/>
        </w:rPr>
        <w:t xml:space="preserve">, бр. </w:t>
      </w:r>
      <w:hyperlink r:id="rId20" w:tooltip="Zakon o porezu na dobit pravnih lica (18/04/2001)" w:history="1">
        <w:r w:rsidRPr="00A84D5D">
          <w:rPr>
            <w:rStyle w:val="Hyperlink"/>
            <w:color w:val="auto"/>
            <w:u w:val="none"/>
            <w:lang w:val="sr-Cyrl-CS"/>
          </w:rPr>
          <w:t>25/01</w:t>
        </w:r>
      </w:hyperlink>
      <w:r w:rsidRPr="00A84D5D">
        <w:rPr>
          <w:lang w:val="sr-Cyrl-CS"/>
        </w:rPr>
        <w:t xml:space="preserve">, </w:t>
      </w:r>
      <w:hyperlink r:id="rId21" w:tooltip="Zakon o izmenama i dopunama Zakona o porezu na dobit preduzeća (26/11/2002)" w:history="1">
        <w:r w:rsidRPr="00A84D5D">
          <w:rPr>
            <w:rStyle w:val="Hyperlink"/>
            <w:color w:val="auto"/>
            <w:u w:val="none"/>
            <w:lang w:val="sr-Cyrl-CS"/>
          </w:rPr>
          <w:t>80/02</w:t>
        </w:r>
      </w:hyperlink>
      <w:r w:rsidRPr="00A84D5D">
        <w:rPr>
          <w:lang w:val="sr-Cyrl-CS"/>
        </w:rPr>
        <w:t xml:space="preserve">, </w:t>
      </w:r>
      <w:hyperlink r:id="rId22" w:tooltip="Zakon o poreskom postupku i poreskoj administraciji (26/11/2002)" w:history="1">
        <w:r w:rsidRPr="00A84D5D">
          <w:rPr>
            <w:rStyle w:val="Hyperlink"/>
            <w:color w:val="auto"/>
            <w:u w:val="none"/>
            <w:lang w:val="sr-Cyrl-CS"/>
          </w:rPr>
          <w:t>80/02</w:t>
        </w:r>
      </w:hyperlink>
      <w:r w:rsidRPr="00A84D5D">
        <w:rPr>
          <w:lang w:val="sr-Cyrl-CS"/>
        </w:rPr>
        <w:t>-др. закон,</w:t>
      </w:r>
      <w:r w:rsidRPr="00A84D5D">
        <w:rPr>
          <w:sz w:val="20"/>
          <w:szCs w:val="20"/>
          <w:lang w:val="sr-Cyrl-CS"/>
        </w:rPr>
        <w:t xml:space="preserve"> </w:t>
      </w:r>
      <w:hyperlink r:id="rId23" w:tooltip="Zakon o izmenama i dopunama Zakona o porezu na dobit preduzeća (22/04/2003)" w:history="1">
        <w:r w:rsidRPr="00A84D5D">
          <w:rPr>
            <w:rStyle w:val="Hyperlink"/>
            <w:color w:val="auto"/>
            <w:u w:val="none"/>
            <w:lang w:val="sr-Cyrl-CS"/>
          </w:rPr>
          <w:t>43/03</w:t>
        </w:r>
      </w:hyperlink>
      <w:r w:rsidRPr="00A84D5D">
        <w:rPr>
          <w:lang w:val="sr-Cyrl-CS"/>
        </w:rPr>
        <w:t xml:space="preserve">, </w:t>
      </w:r>
      <w:hyperlink r:id="rId24" w:tooltip="Zakon o izmenama i dopunama Zakona o porezu na dobit preduzeća (24/07/2004)" w:history="1">
        <w:r w:rsidRPr="00A84D5D">
          <w:rPr>
            <w:rStyle w:val="Hyperlink"/>
            <w:color w:val="auto"/>
            <w:u w:val="none"/>
            <w:lang w:val="sr-Cyrl-CS"/>
          </w:rPr>
          <w:t>84/04</w:t>
        </w:r>
      </w:hyperlink>
      <w:r w:rsidRPr="00A84D5D">
        <w:rPr>
          <w:lang w:val="sr-Cyrl-CS"/>
        </w:rPr>
        <w:t xml:space="preserve">, </w:t>
      </w:r>
      <w:hyperlink r:id="rId25" w:tooltip="Zakon o izmenama i dopunama Zakona o porezu na dobit preduzeća (26/03/2010)" w:history="1">
        <w:r w:rsidRPr="00A84D5D">
          <w:rPr>
            <w:rStyle w:val="Hyperlink"/>
            <w:color w:val="auto"/>
            <w:u w:val="none"/>
            <w:lang w:val="sr-Cyrl-CS"/>
          </w:rPr>
          <w:t>18/10</w:t>
        </w:r>
      </w:hyperlink>
      <w:r w:rsidRPr="00A84D5D">
        <w:rPr>
          <w:lang w:val="sr-Cyrl-CS"/>
        </w:rPr>
        <w:t xml:space="preserve">, </w:t>
      </w:r>
      <w:hyperlink r:id="rId26" w:tooltip="Zakon o izmenama i dopunama Zakona o porezu na dobit pravnih lica (30/12/2011)" w:history="1">
        <w:r w:rsidRPr="00A84D5D">
          <w:rPr>
            <w:rStyle w:val="Hyperlink"/>
            <w:color w:val="auto"/>
            <w:u w:val="none"/>
            <w:lang w:val="sr-Cyrl-CS"/>
          </w:rPr>
          <w:t>101/11</w:t>
        </w:r>
      </w:hyperlink>
      <w:r w:rsidRPr="00A84D5D">
        <w:rPr>
          <w:lang w:val="sr-Cyrl-CS"/>
        </w:rPr>
        <w:t xml:space="preserve">, </w:t>
      </w:r>
      <w:hyperlink r:id="rId27" w:tooltip="Zakon o izmenama i dopunama Zakona o porezu na dobit pravnih lica (17/12/2012)" w:history="1">
        <w:r w:rsidRPr="00A84D5D">
          <w:rPr>
            <w:rStyle w:val="Hyperlink"/>
            <w:color w:val="auto"/>
            <w:u w:val="none"/>
            <w:lang w:val="sr-Cyrl-CS"/>
          </w:rPr>
          <w:t>119/12</w:t>
        </w:r>
      </w:hyperlink>
      <w:r w:rsidRPr="00A84D5D">
        <w:rPr>
          <w:lang w:val="sr-Cyrl-CS"/>
        </w:rPr>
        <w:t xml:space="preserve">, </w:t>
      </w:r>
      <w:hyperlink r:id="rId28" w:tooltip="Zakon o izmenama i dopunama Zakona o porezu na dobit pravnih lica (29/05/2013)" w:history="1">
        <w:r w:rsidRPr="00A84D5D">
          <w:rPr>
            <w:rStyle w:val="Hyperlink"/>
            <w:color w:val="auto"/>
            <w:u w:val="none"/>
            <w:lang w:val="sr-Cyrl-CS"/>
          </w:rPr>
          <w:t>47/13</w:t>
        </w:r>
      </w:hyperlink>
      <w:r w:rsidRPr="00A84D5D">
        <w:rPr>
          <w:lang w:val="sr-Cyrl-CS"/>
        </w:rPr>
        <w:t xml:space="preserve">, </w:t>
      </w:r>
      <w:hyperlink r:id="rId29" w:tooltip="Zakon o izmenama i dopunama Zakona o porezu na dobit pravnih lica (06/12/2013)" w:history="1">
        <w:r w:rsidRPr="00A84D5D">
          <w:rPr>
            <w:rStyle w:val="Hyperlink"/>
            <w:color w:val="auto"/>
            <w:u w:val="none"/>
            <w:lang w:val="sr-Cyrl-CS"/>
          </w:rPr>
          <w:t>108/13</w:t>
        </w:r>
      </w:hyperlink>
      <w:r w:rsidRPr="00A84D5D">
        <w:rPr>
          <w:lang w:val="sr-Cyrl-CS"/>
        </w:rPr>
        <w:t xml:space="preserve">, </w:t>
      </w:r>
      <w:hyperlink r:id="rId30" w:tooltip="Zakon o izmenama i dopunama Zakona o poreskom postupku i poreskoj administraciji (03/07/2014)" w:history="1">
        <w:r w:rsidRPr="00A84D5D">
          <w:rPr>
            <w:rStyle w:val="Hyperlink"/>
            <w:color w:val="auto"/>
            <w:u w:val="none"/>
            <w:lang w:val="sr-Cyrl-CS"/>
          </w:rPr>
          <w:t>68/14</w:t>
        </w:r>
      </w:hyperlink>
      <w:r w:rsidRPr="00A84D5D">
        <w:rPr>
          <w:sz w:val="20"/>
          <w:szCs w:val="20"/>
          <w:lang w:val="sr-Cyrl-CS"/>
        </w:rPr>
        <w:t>-</w:t>
      </w:r>
      <w:r w:rsidRPr="00A84D5D">
        <w:rPr>
          <w:lang w:val="sr-Cyrl-CS"/>
        </w:rPr>
        <w:t>др. закон, 142/14, 91/15-аутентично тумачење и 112/15), наведени порески подстицај може користи под условима прописаним овим законом.</w:t>
      </w:r>
    </w:p>
    <w:p w:rsidR="00867AAB" w:rsidRPr="00A84D5D" w:rsidRDefault="00867AAB" w:rsidP="00867AAB">
      <w:pPr>
        <w:ind w:firstLine="720"/>
        <w:jc w:val="both"/>
        <w:rPr>
          <w:u w:val="single"/>
          <w:lang w:val="sr-Cyrl-CS"/>
        </w:rPr>
      </w:pPr>
      <w:r w:rsidRPr="00A84D5D">
        <w:rPr>
          <w:u w:val="single"/>
          <w:lang w:val="sr-Cyrl-CS"/>
        </w:rPr>
        <w:t>Уз члан 19.</w:t>
      </w:r>
    </w:p>
    <w:p w:rsidR="00867AAB" w:rsidRPr="00A84D5D" w:rsidRDefault="00867AAB" w:rsidP="00867AAB">
      <w:pPr>
        <w:ind w:firstLine="720"/>
        <w:jc w:val="both"/>
        <w:rPr>
          <w:lang w:val="sr-Cyrl-CS"/>
        </w:rPr>
      </w:pPr>
      <w:r w:rsidRPr="00A84D5D">
        <w:rPr>
          <w:lang w:val="sr-Cyrl-CS"/>
        </w:rPr>
        <w:t>Предлаже се да се одредбе чл. 2</w:t>
      </w:r>
      <w:r w:rsidR="00996B4C" w:rsidRPr="00A84D5D">
        <w:rPr>
          <w:lang w:val="sr-Cyrl-CS"/>
        </w:rPr>
        <w:t xml:space="preserve">, </w:t>
      </w:r>
      <w:r w:rsidRPr="00A84D5D">
        <w:rPr>
          <w:lang w:val="sr-Cyrl-CS"/>
        </w:rPr>
        <w:t>3.</w:t>
      </w:r>
      <w:r w:rsidR="00996B4C" w:rsidRPr="00A84D5D">
        <w:rPr>
          <w:lang w:val="sr-Cyrl-CS"/>
        </w:rPr>
        <w:t xml:space="preserve"> и 4.</w:t>
      </w:r>
      <w:r w:rsidRPr="00A84D5D">
        <w:rPr>
          <w:lang w:val="sr-Cyrl-CS"/>
        </w:rPr>
        <w:t xml:space="preserve"> овог закона примењују на утврђивање, обрачунавање и плаћање пореске обавезе за 2017. годину, а да се одредбе чл</w:t>
      </w:r>
      <w:r w:rsidR="0037542E" w:rsidRPr="00A84D5D">
        <w:rPr>
          <w:lang w:val="sr-Cyrl-CS"/>
        </w:rPr>
        <w:t>.</w:t>
      </w:r>
      <w:r w:rsidRPr="00A84D5D">
        <w:rPr>
          <w:lang w:val="sr-Cyrl-CS"/>
        </w:rPr>
        <w:t xml:space="preserve"> </w:t>
      </w:r>
      <w:r w:rsidR="00996B4C" w:rsidRPr="00A84D5D">
        <w:rPr>
          <w:lang w:val="sr-Cyrl-CS"/>
        </w:rPr>
        <w:t>9</w:t>
      </w:r>
      <w:r w:rsidRPr="00A84D5D">
        <w:rPr>
          <w:lang w:val="sr-Cyrl-CS"/>
        </w:rPr>
        <w:t>. и 1</w:t>
      </w:r>
      <w:r w:rsidR="00996B4C" w:rsidRPr="00A84D5D">
        <w:rPr>
          <w:lang w:val="sr-Cyrl-CS"/>
        </w:rPr>
        <w:t>7</w:t>
      </w:r>
      <w:r w:rsidRPr="00A84D5D">
        <w:rPr>
          <w:lang w:val="sr-Cyrl-CS"/>
        </w:rPr>
        <w:t>. овог закона примењују од 1. априла 2018. године.</w:t>
      </w:r>
    </w:p>
    <w:p w:rsidR="00472691" w:rsidRPr="00A84D5D" w:rsidRDefault="00472691" w:rsidP="00472691">
      <w:pPr>
        <w:ind w:firstLine="720"/>
        <w:jc w:val="both"/>
        <w:rPr>
          <w:lang w:val="sr-Cyrl-CS"/>
        </w:rPr>
      </w:pPr>
      <w:r w:rsidRPr="00A84D5D">
        <w:rPr>
          <w:lang w:val="sr-Cyrl-CS"/>
        </w:rPr>
        <w:t xml:space="preserve">Такође, предлаже се да се одредбе овог закона које прописују обавезу подношења пореске пријаве у случају обуставе </w:t>
      </w:r>
      <w:r w:rsidR="00553C05" w:rsidRPr="00A84D5D">
        <w:rPr>
          <w:lang w:val="sr-Cyrl-CS"/>
        </w:rPr>
        <w:t xml:space="preserve">стечајног поступка услед продаје стечајног дужника као правног лица, односно обуставе </w:t>
      </w:r>
      <w:r w:rsidRPr="00A84D5D">
        <w:rPr>
          <w:lang w:val="sr-Cyrl-CS"/>
        </w:rPr>
        <w:t>поступка ликвидације, примењују од 1. августа 2018. године.</w:t>
      </w:r>
    </w:p>
    <w:p w:rsidR="00867AAB" w:rsidRPr="00A84D5D" w:rsidRDefault="00867AAB" w:rsidP="00867AAB">
      <w:pPr>
        <w:ind w:firstLine="720"/>
        <w:jc w:val="both"/>
        <w:rPr>
          <w:u w:val="single"/>
          <w:lang w:val="sr-Cyrl-CS"/>
        </w:rPr>
      </w:pPr>
      <w:r w:rsidRPr="00A84D5D">
        <w:rPr>
          <w:u w:val="single"/>
          <w:lang w:val="sr-Cyrl-CS"/>
        </w:rPr>
        <w:t>Уз члан 2</w:t>
      </w:r>
      <w:r w:rsidR="00472691" w:rsidRPr="00A84D5D">
        <w:rPr>
          <w:u w:val="single"/>
          <w:lang w:val="sr-Cyrl-CS"/>
        </w:rPr>
        <w:t>0</w:t>
      </w:r>
      <w:r w:rsidRPr="00A84D5D">
        <w:rPr>
          <w:u w:val="single"/>
          <w:lang w:val="sr-Cyrl-CS"/>
        </w:rPr>
        <w:t>.</w:t>
      </w:r>
    </w:p>
    <w:p w:rsidR="00867AAB" w:rsidRPr="00A84D5D" w:rsidRDefault="00867AAB" w:rsidP="00867AAB">
      <w:pPr>
        <w:ind w:firstLine="720"/>
        <w:jc w:val="both"/>
        <w:rPr>
          <w:lang w:val="sr-Cyrl-CS"/>
        </w:rPr>
      </w:pPr>
      <w:r w:rsidRPr="00A84D5D">
        <w:rPr>
          <w:lang w:val="sr-Cyrl-CS"/>
        </w:rPr>
        <w:t>Предлаже се да овај закон ступи на снагу 1. јануара 2018. године.</w:t>
      </w:r>
    </w:p>
    <w:p w:rsidR="00867AAB" w:rsidRPr="00A84D5D" w:rsidRDefault="00867AAB" w:rsidP="00867AAB">
      <w:pPr>
        <w:tabs>
          <w:tab w:val="left" w:pos="0"/>
        </w:tabs>
        <w:ind w:firstLine="720"/>
        <w:jc w:val="both"/>
        <w:rPr>
          <w:u w:val="single"/>
          <w:lang w:val="sr-Cyrl-CS"/>
        </w:rPr>
      </w:pPr>
    </w:p>
    <w:p w:rsidR="00867AAB" w:rsidRPr="00A84D5D" w:rsidRDefault="00867AAB" w:rsidP="00867AAB">
      <w:pPr>
        <w:shd w:val="clear" w:color="auto" w:fill="FFFFFF"/>
        <w:tabs>
          <w:tab w:val="left" w:pos="0"/>
        </w:tabs>
        <w:ind w:firstLine="720"/>
        <w:jc w:val="both"/>
        <w:rPr>
          <w:color w:val="FF0000"/>
          <w:u w:val="single"/>
          <w:lang w:val="sr-Cyrl-CS"/>
        </w:rPr>
      </w:pPr>
    </w:p>
    <w:p w:rsidR="00867AAB" w:rsidRPr="00A84D5D" w:rsidRDefault="00867AAB" w:rsidP="00867AAB">
      <w:pPr>
        <w:numPr>
          <w:ilvl w:val="0"/>
          <w:numId w:val="1"/>
        </w:numPr>
        <w:tabs>
          <w:tab w:val="left" w:pos="0"/>
        </w:tabs>
        <w:jc w:val="both"/>
        <w:rPr>
          <w:lang w:val="sr-Cyrl-CS"/>
        </w:rPr>
      </w:pPr>
      <w:r w:rsidRPr="00A84D5D">
        <w:rPr>
          <w:lang w:val="sr-Cyrl-CS"/>
        </w:rPr>
        <w:t>ПРОЦЕНА ФИНАНСИЈСКИХ СРЕДСТАВА ПОТРЕБНИХ ЗА СПРОВОЂЕЊЕ ЗАКОНА</w:t>
      </w:r>
    </w:p>
    <w:p w:rsidR="00867AAB" w:rsidRPr="00A84D5D" w:rsidRDefault="00867AAB" w:rsidP="00867AAB">
      <w:pPr>
        <w:tabs>
          <w:tab w:val="left" w:pos="0"/>
        </w:tabs>
        <w:ind w:firstLine="720"/>
        <w:jc w:val="both"/>
        <w:rPr>
          <w:lang w:val="sr-Cyrl-CS"/>
        </w:rPr>
      </w:pPr>
    </w:p>
    <w:p w:rsidR="00867AAB" w:rsidRPr="00A84D5D" w:rsidRDefault="00867AAB" w:rsidP="00867AAB">
      <w:pPr>
        <w:tabs>
          <w:tab w:val="left" w:pos="0"/>
        </w:tabs>
        <w:ind w:firstLine="720"/>
        <w:jc w:val="both"/>
        <w:rPr>
          <w:lang w:val="sr-Cyrl-CS"/>
        </w:rPr>
      </w:pPr>
      <w:r w:rsidRPr="00A84D5D">
        <w:rPr>
          <w:lang w:val="sr-Cyrl-CS"/>
        </w:rPr>
        <w:t>За спровођење овог закона није потребно обезбедити додатна средства у буџету Републике.</w:t>
      </w:r>
    </w:p>
    <w:p w:rsidR="00867AAB" w:rsidRPr="00A84D5D" w:rsidRDefault="00867AAB" w:rsidP="00867AAB">
      <w:pPr>
        <w:tabs>
          <w:tab w:val="left" w:pos="0"/>
        </w:tabs>
        <w:ind w:firstLine="720"/>
        <w:jc w:val="both"/>
        <w:rPr>
          <w:lang w:val="sr-Cyrl-CS"/>
        </w:rPr>
      </w:pPr>
    </w:p>
    <w:p w:rsidR="00472691" w:rsidRPr="00A84D5D" w:rsidRDefault="00472691" w:rsidP="00867AAB">
      <w:pPr>
        <w:tabs>
          <w:tab w:val="left" w:pos="0"/>
        </w:tabs>
        <w:ind w:firstLine="720"/>
        <w:jc w:val="both"/>
        <w:rPr>
          <w:lang w:val="sr-Cyrl-CS"/>
        </w:rPr>
      </w:pPr>
    </w:p>
    <w:p w:rsidR="00867AAB" w:rsidRPr="00A84D5D" w:rsidRDefault="00867AAB" w:rsidP="00867AAB">
      <w:pPr>
        <w:pStyle w:val="ListParagraph"/>
        <w:numPr>
          <w:ilvl w:val="0"/>
          <w:numId w:val="1"/>
        </w:numPr>
        <w:tabs>
          <w:tab w:val="left" w:pos="0"/>
        </w:tabs>
        <w:jc w:val="both"/>
        <w:rPr>
          <w:lang w:val="sr-Cyrl-CS"/>
        </w:rPr>
      </w:pPr>
      <w:r w:rsidRPr="00A84D5D">
        <w:rPr>
          <w:lang w:val="sr-Cyrl-CS"/>
        </w:rPr>
        <w:t>РАЗЛОЗИ ЗА ДОНОШЕЊЕ ЗАКОНА ПО ХИТНОМ ПОСТУПКУ</w:t>
      </w:r>
    </w:p>
    <w:p w:rsidR="00867AAB" w:rsidRPr="00A84D5D" w:rsidRDefault="00867AAB" w:rsidP="00867AAB">
      <w:pPr>
        <w:shd w:val="clear" w:color="auto" w:fill="FFFFFF"/>
        <w:tabs>
          <w:tab w:val="left" w:pos="0"/>
        </w:tabs>
        <w:jc w:val="both"/>
        <w:rPr>
          <w:b/>
          <w:lang w:val="sr-Cyrl-CS"/>
        </w:rPr>
      </w:pPr>
    </w:p>
    <w:p w:rsidR="00867AAB" w:rsidRPr="00A84D5D" w:rsidRDefault="00867AAB" w:rsidP="00867AAB">
      <w:pPr>
        <w:shd w:val="clear" w:color="auto" w:fill="FFFFFF"/>
        <w:tabs>
          <w:tab w:val="left" w:pos="0"/>
        </w:tabs>
        <w:jc w:val="both"/>
        <w:rPr>
          <w:lang w:val="sr-Cyrl-CS"/>
        </w:rPr>
      </w:pPr>
      <w:r w:rsidRPr="00A84D5D">
        <w:rPr>
          <w:b/>
          <w:lang w:val="sr-Cyrl-CS"/>
        </w:rPr>
        <w:tab/>
      </w:r>
      <w:r w:rsidRPr="00A84D5D">
        <w:rPr>
          <w:lang w:val="sr-Cyrl-CS"/>
        </w:rPr>
        <w:t>Разматрање и доношење закона по хитном поступку предлаже се у складу са чланом 167. Пословника Народне скупштине („Службени гласник РС”, број 20/12-пречишћен текст) и неопходно је због стварања услова за несметан рад како пореских обвезника, тако и органа и организација чије се функционисање финансира из буџета Републике Србије, а посебно ради обезбеђења услова за благовремено утврђивање,  плаћање и подношење пријаве за порез на добит правних лица по одбитку и по решењу у електронском облику, а што представља нарочито оправдане разлоге за ступање на снагу овог закона раније од осмог дана од дана објављивања.</w:t>
      </w:r>
      <w:r w:rsidRPr="00A84D5D">
        <w:rPr>
          <w:rStyle w:val="apple-converted-space"/>
          <w:rFonts w:ascii="Trebuchet MS" w:hAnsi="Trebuchet MS"/>
          <w:sz w:val="18"/>
          <w:szCs w:val="18"/>
          <w:shd w:val="clear" w:color="auto" w:fill="EFF4FA"/>
          <w:lang w:val="sr-Cyrl-CS"/>
        </w:rPr>
        <w:t> </w:t>
      </w:r>
      <w:r w:rsidRPr="00A84D5D">
        <w:rPr>
          <w:lang w:val="sr-Cyrl-CS"/>
        </w:rPr>
        <w:t xml:space="preserve"> </w:t>
      </w:r>
    </w:p>
    <w:p w:rsidR="00867AAB" w:rsidRPr="00A84D5D" w:rsidRDefault="00867AAB" w:rsidP="00867AAB">
      <w:pPr>
        <w:shd w:val="clear" w:color="auto" w:fill="FFFFFF"/>
        <w:tabs>
          <w:tab w:val="left" w:pos="0"/>
        </w:tabs>
        <w:jc w:val="both"/>
        <w:rPr>
          <w:lang w:val="sr-Cyrl-CS"/>
        </w:rPr>
      </w:pPr>
    </w:p>
    <w:p w:rsidR="00D960B3" w:rsidRPr="00A84D5D" w:rsidRDefault="00D960B3" w:rsidP="00867AAB">
      <w:pPr>
        <w:shd w:val="clear" w:color="auto" w:fill="FFFFFF"/>
        <w:tabs>
          <w:tab w:val="left" w:pos="0"/>
        </w:tabs>
        <w:jc w:val="both"/>
        <w:rPr>
          <w:lang w:val="sr-Cyrl-CS"/>
        </w:rPr>
      </w:pPr>
    </w:p>
    <w:p w:rsidR="00472691" w:rsidRPr="00A84D5D" w:rsidRDefault="00472691" w:rsidP="00867AAB">
      <w:pPr>
        <w:shd w:val="clear" w:color="auto" w:fill="FFFFFF"/>
        <w:tabs>
          <w:tab w:val="left" w:pos="0"/>
        </w:tabs>
        <w:jc w:val="both"/>
        <w:rPr>
          <w:lang w:val="sr-Cyrl-CS"/>
        </w:rPr>
      </w:pPr>
    </w:p>
    <w:p w:rsidR="00D960B3" w:rsidRPr="00A84D5D" w:rsidRDefault="00D960B3" w:rsidP="00867AAB">
      <w:pPr>
        <w:shd w:val="clear" w:color="auto" w:fill="FFFFFF"/>
        <w:tabs>
          <w:tab w:val="left" w:pos="0"/>
        </w:tabs>
        <w:jc w:val="both"/>
        <w:rPr>
          <w:lang w:val="sr-Cyrl-CS"/>
        </w:rPr>
      </w:pPr>
    </w:p>
    <w:p w:rsidR="00D960B3" w:rsidRPr="00A84D5D" w:rsidRDefault="00D960B3" w:rsidP="00867AAB">
      <w:pPr>
        <w:shd w:val="clear" w:color="auto" w:fill="FFFFFF"/>
        <w:tabs>
          <w:tab w:val="left" w:pos="0"/>
        </w:tabs>
        <w:jc w:val="both"/>
        <w:rPr>
          <w:lang w:val="sr-Cyrl-CS"/>
        </w:rPr>
      </w:pPr>
    </w:p>
    <w:p w:rsidR="00867AAB" w:rsidRPr="00A84D5D" w:rsidRDefault="00867AAB" w:rsidP="00867AAB">
      <w:pPr>
        <w:tabs>
          <w:tab w:val="left" w:pos="0"/>
        </w:tabs>
        <w:ind w:firstLine="720"/>
        <w:jc w:val="both"/>
        <w:rPr>
          <w:lang w:val="sr-Cyrl-CS"/>
        </w:rPr>
      </w:pPr>
    </w:p>
    <w:p w:rsidR="00867AAB" w:rsidRPr="00A84D5D" w:rsidRDefault="00867AAB" w:rsidP="00867AAB">
      <w:pPr>
        <w:pStyle w:val="ListParagraph"/>
        <w:numPr>
          <w:ilvl w:val="0"/>
          <w:numId w:val="1"/>
        </w:numPr>
        <w:jc w:val="both"/>
        <w:rPr>
          <w:lang w:val="sr-Cyrl-CS"/>
        </w:rPr>
      </w:pPr>
      <w:r w:rsidRPr="00A84D5D">
        <w:rPr>
          <w:lang w:val="sr-Cyrl-CS"/>
        </w:rPr>
        <w:t>ПРЕГЛЕД ОДРЕДАБА КОЈЕ СЕ МЕЊАЈУ, ОДНОСНО ДОПУЊУЈУ</w:t>
      </w:r>
    </w:p>
    <w:p w:rsidR="00867AAB" w:rsidRPr="00A84D5D" w:rsidRDefault="00867AAB" w:rsidP="00867AAB">
      <w:pPr>
        <w:jc w:val="both"/>
        <w:rPr>
          <w:lang w:val="sr-Cyrl-CS"/>
        </w:rPr>
      </w:pPr>
    </w:p>
    <w:p w:rsidR="00867AAB" w:rsidRPr="00A84D5D" w:rsidRDefault="00867AAB" w:rsidP="00867AAB">
      <w:pPr>
        <w:shd w:val="clear" w:color="auto" w:fill="FFFFFF"/>
        <w:jc w:val="center"/>
        <w:rPr>
          <w:bCs/>
          <w:color w:val="008080"/>
          <w:lang w:val="sr-Cyrl-CS"/>
        </w:rPr>
      </w:pPr>
      <w:r w:rsidRPr="00A84D5D">
        <w:rPr>
          <w:bCs/>
          <w:iCs/>
          <w:color w:val="000000"/>
          <w:lang w:val="sr-Cyrl-CS"/>
        </w:rPr>
        <w:t>Члан 10.</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Амортизација сталних средстава признаје се као расход у износу и на начин утврђен овим законом.</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Стална средства из става 1. овог члана обухватају материјална средства чији је век трајања дужи од једне године и која се сагласно прописима којима се уређује рачуноводство и МРС, односно МСФИ и МСФИ за МСП, у пословним књигама обвезника признају као стална средства, осим природних богатстава која се не троше, као и нематеријална средства, осим гоодwилл-а.</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Средства из става 2. овог члана, ОСИМ НЕМАТЕРИЈАЛНИХ СРЕДСТАВА, разврставају се у пет група са следећим амортизационим стопама:</w:t>
      </w:r>
    </w:p>
    <w:p w:rsidR="00867AAB" w:rsidRPr="00A84D5D" w:rsidRDefault="00867AAB" w:rsidP="00867AAB">
      <w:pPr>
        <w:shd w:val="clear" w:color="auto" w:fill="FFFFFF"/>
        <w:ind w:left="600" w:hanging="300"/>
        <w:jc w:val="both"/>
        <w:rPr>
          <w:b/>
          <w:bCs/>
          <w:color w:val="008080"/>
          <w:lang w:val="sr-Cyrl-CS"/>
        </w:rPr>
      </w:pP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1) I група 2,5%;</w:t>
      </w:r>
    </w:p>
    <w:p w:rsidR="00867AAB" w:rsidRPr="00A84D5D" w:rsidRDefault="00867AAB" w:rsidP="00867AAB">
      <w:pPr>
        <w:shd w:val="clear" w:color="auto" w:fill="FFFFFF"/>
        <w:ind w:firstLine="720"/>
        <w:jc w:val="both"/>
        <w:rPr>
          <w:color w:val="000000"/>
          <w:lang w:val="sr-Cyrl-CS"/>
        </w:rPr>
      </w:pPr>
      <w:r w:rsidRPr="00A84D5D">
        <w:rPr>
          <w:color w:val="000000"/>
          <w:lang w:val="sr-Cyrl-CS"/>
        </w:rPr>
        <w:t>2) II група 10%;</w:t>
      </w:r>
    </w:p>
    <w:p w:rsidR="00867AAB" w:rsidRPr="00A84D5D" w:rsidRDefault="00867AAB" w:rsidP="00867AAB">
      <w:pPr>
        <w:shd w:val="clear" w:color="auto" w:fill="FFFFFF"/>
        <w:ind w:firstLine="720"/>
        <w:jc w:val="both"/>
        <w:rPr>
          <w:color w:val="000000"/>
          <w:lang w:val="sr-Cyrl-CS"/>
        </w:rPr>
      </w:pPr>
      <w:r w:rsidRPr="00A84D5D">
        <w:rPr>
          <w:color w:val="000000"/>
          <w:lang w:val="sr-Cyrl-CS"/>
        </w:rPr>
        <w:t>3) III група 15%;</w:t>
      </w:r>
    </w:p>
    <w:p w:rsidR="00867AAB" w:rsidRPr="00A84D5D" w:rsidRDefault="00867AAB" w:rsidP="00867AAB">
      <w:pPr>
        <w:shd w:val="clear" w:color="auto" w:fill="FFFFFF"/>
        <w:ind w:firstLine="720"/>
        <w:jc w:val="both"/>
        <w:rPr>
          <w:color w:val="000000"/>
          <w:lang w:val="sr-Cyrl-CS"/>
        </w:rPr>
      </w:pPr>
      <w:r w:rsidRPr="00A84D5D">
        <w:rPr>
          <w:color w:val="000000"/>
          <w:lang w:val="sr-Cyrl-CS"/>
        </w:rPr>
        <w:t>4) IV група 20%;</w:t>
      </w:r>
    </w:p>
    <w:p w:rsidR="00867AAB" w:rsidRPr="00A84D5D" w:rsidRDefault="00867AAB" w:rsidP="00867AAB">
      <w:pPr>
        <w:shd w:val="clear" w:color="auto" w:fill="FFFFFF"/>
        <w:ind w:firstLine="720"/>
        <w:jc w:val="both"/>
        <w:rPr>
          <w:color w:val="000000"/>
          <w:lang w:val="sr-Cyrl-CS"/>
        </w:rPr>
      </w:pPr>
      <w:r w:rsidRPr="00A84D5D">
        <w:rPr>
          <w:color w:val="000000"/>
          <w:lang w:val="sr-Cyrl-CS"/>
        </w:rPr>
        <w:t>5) V група 30%.</w:t>
      </w:r>
    </w:p>
    <w:p w:rsidR="00867AAB" w:rsidRPr="00A84D5D" w:rsidRDefault="00867AAB" w:rsidP="00867AAB">
      <w:pPr>
        <w:shd w:val="clear" w:color="auto" w:fill="FFFFFF"/>
        <w:ind w:firstLine="720"/>
        <w:jc w:val="both"/>
        <w:rPr>
          <w:b/>
          <w:bCs/>
          <w:color w:val="008080"/>
          <w:lang w:val="sr-Cyrl-CS"/>
        </w:rPr>
      </w:pP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Амортизација за стална средства разврстана у I групу утврђује се применом пропорционалне методе, на основицу коју чини набавна вредност средства, за свако стално средство посебно, а у случају када су стална средства из ове групе стечена у току пореског периода, утврђује се применом пропорционалне методе сразмерно времену од када је започет обрачун амортизације до краја пореског периода.</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Амортизација за стална средства разврстана у групе II-V утврђује се применом дегресивне методе на вредност средстава разврстаних по групама.</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Основицу за амортизацију из става 5. овог члана у првој години чини набавна вредност, а у наредним периодима неотписана вредност.</w:t>
      </w:r>
    </w:p>
    <w:p w:rsidR="00867AAB" w:rsidRPr="00A84D5D" w:rsidRDefault="00867AAB" w:rsidP="00867AAB">
      <w:pPr>
        <w:shd w:val="clear" w:color="auto" w:fill="FFFFFF"/>
        <w:ind w:firstLine="720"/>
        <w:jc w:val="both"/>
        <w:rPr>
          <w:color w:val="000000"/>
          <w:lang w:val="sr-Cyrl-CS"/>
        </w:rPr>
      </w:pPr>
      <w:r w:rsidRPr="00A84D5D">
        <w:rPr>
          <w:color w:val="000000"/>
          <w:lang w:val="sr-Cyrl-CS"/>
        </w:rPr>
        <w:t>Стална средства разврстана у I групу јесу непокретности.</w:t>
      </w:r>
    </w:p>
    <w:p w:rsidR="00867AAB" w:rsidRPr="00A84D5D" w:rsidRDefault="00867AAB" w:rsidP="00867AAB">
      <w:pPr>
        <w:shd w:val="clear" w:color="auto" w:fill="FFFFFF"/>
        <w:ind w:firstLine="720"/>
        <w:jc w:val="both"/>
        <w:rPr>
          <w:b/>
          <w:bCs/>
          <w:strike/>
          <w:color w:val="008080"/>
          <w:lang w:val="sr-Cyrl-CS"/>
        </w:rPr>
      </w:pPr>
      <w:r w:rsidRPr="00A84D5D">
        <w:rPr>
          <w:strike/>
          <w:color w:val="000000"/>
          <w:lang w:val="sr-Cyrl-CS"/>
        </w:rPr>
        <w:t>Министар финансија ближе уређује начин разврставања сталних средстава по групама и начин утврђивања амортизације.</w:t>
      </w:r>
    </w:p>
    <w:p w:rsidR="00867AAB" w:rsidRPr="00A84D5D" w:rsidRDefault="00867AAB" w:rsidP="00867AAB">
      <w:pPr>
        <w:shd w:val="clear" w:color="auto" w:fill="FFFFFF"/>
        <w:ind w:firstLine="720"/>
        <w:jc w:val="both"/>
        <w:rPr>
          <w:color w:val="000000"/>
          <w:lang w:val="sr-Cyrl-CS"/>
        </w:rPr>
      </w:pPr>
      <w:r w:rsidRPr="00A84D5D">
        <w:rPr>
          <w:color w:val="000000"/>
          <w:lang w:val="sr-Cyrl-CS"/>
        </w:rPr>
        <w:t xml:space="preserve">ИЗУЗЕТНО, СТАЛНА СРЕДСТВА КОЈА СЕ САСТОЈЕ ИЗ НЕПОКРЕТНИХ И ПОКРЕТНИХ ДЕЛОВА, РАЗВРСТАВАЈУ СЕ ПО ГРУПАМА СХОДНО НАЧИНУ НА КОЈИ СУ ЕВИДЕНТИРАНА У ПОСЛОВНИМ КЊИГАМА ОБВЕЗНИКА У СКЛАДУ СА ПРОПИСИМА КОЈИМА СЕ УРЕЂУЈЕ РАЧУНОВОДСТВО.  </w:t>
      </w:r>
    </w:p>
    <w:p w:rsidR="00867AAB" w:rsidRPr="00A84D5D" w:rsidRDefault="00867AAB" w:rsidP="00867AAB">
      <w:pPr>
        <w:shd w:val="clear" w:color="auto" w:fill="FFFFFF"/>
        <w:ind w:firstLine="720"/>
        <w:jc w:val="both"/>
        <w:rPr>
          <w:color w:val="000000"/>
          <w:lang w:val="sr-Cyrl-CS"/>
        </w:rPr>
      </w:pPr>
      <w:r w:rsidRPr="00A84D5D">
        <w:rPr>
          <w:color w:val="000000"/>
          <w:lang w:val="sr-Cyrl-CS"/>
        </w:rPr>
        <w:t>АМОРТИЗАЦИЈА НЕМАТЕРИЈАЛНИХ СРЕДСТАВА ВРШИ СЕ ПРИМЕНОМ ПРОПОРЦИОНАЛНЕ МЕТОДЕ СРАЗМЕРНО ВЕКУ ТРАЈАЊА КОЈИ ЈЕ ОПРЕДЕЉЕН МОМЕНТОМ ПРИЗНАВАЊА ТИХ СРЕДСТАВА У ПОСЛОВНИМ КЊИГАМА ОБВЕЗНИКА У СКЛАДУ СА ПРОПИСИМА КОЈИМА СЕ УРЕЂУЈЕ РАЧУНОВОДСТВО И МРС, ОДНОСНО МСФИ И МСФИ ЗА МСП, НА ОСНОВИЦУ КОЈУ ЧИНИ НАБАВНА ВРЕДНОСТ СВАКОГ СРЕДСТВА ПОСЕБНО.</w:t>
      </w:r>
    </w:p>
    <w:p w:rsidR="00867AAB" w:rsidRPr="00A84D5D" w:rsidRDefault="00867AAB" w:rsidP="00867AAB">
      <w:pPr>
        <w:shd w:val="clear" w:color="auto" w:fill="FFFFFF"/>
        <w:ind w:firstLine="720"/>
        <w:jc w:val="both"/>
        <w:rPr>
          <w:bCs/>
          <w:iCs/>
          <w:color w:val="000000"/>
          <w:lang w:val="sr-Cyrl-CS"/>
        </w:rPr>
      </w:pPr>
      <w:r w:rsidRPr="00A84D5D">
        <w:rPr>
          <w:bCs/>
          <w:iCs/>
          <w:color w:val="000000"/>
          <w:lang w:val="sr-Cyrl-CS"/>
        </w:rPr>
        <w:t xml:space="preserve">МИНИСТАР ФИНАНСИЈА БЛИЖЕ УРЕЂУЈЕ НАЧИН </w:t>
      </w:r>
      <w:r w:rsidRPr="00A84D5D">
        <w:rPr>
          <w:color w:val="000000"/>
          <w:lang w:val="sr-Cyrl-CS"/>
        </w:rPr>
        <w:t xml:space="preserve">РАЗВРСТАВАЊА СТАЛНИХ СРЕДСТАВА ИЗ СТАВА 3. ОВОГ ЧЛАНА ПО ГРУПАМА, </w:t>
      </w:r>
      <w:r w:rsidRPr="00A84D5D">
        <w:rPr>
          <w:bCs/>
          <w:iCs/>
          <w:color w:val="000000"/>
          <w:lang w:val="sr-Cyrl-CS"/>
        </w:rPr>
        <w:t>ВРСТУ НЕМАТЕРИЈАЛНИХ СРЕДСТАВА, КАО</w:t>
      </w:r>
      <w:r w:rsidRPr="00A84D5D">
        <w:rPr>
          <w:color w:val="000000"/>
          <w:lang w:val="sr-Cyrl-CS"/>
        </w:rPr>
        <w:t xml:space="preserve"> И НАЧИН УТВРЂИВАЊА АМОРТИЗАЦИЈЕ.</w:t>
      </w:r>
    </w:p>
    <w:p w:rsidR="00867AAB" w:rsidRPr="00A84D5D" w:rsidRDefault="00867AAB" w:rsidP="00867AAB">
      <w:pPr>
        <w:shd w:val="clear" w:color="auto" w:fill="FFFFFF"/>
        <w:jc w:val="center"/>
        <w:rPr>
          <w:bCs/>
          <w:iCs/>
          <w:color w:val="000000"/>
          <w:lang w:val="sr-Cyrl-CS"/>
        </w:rPr>
      </w:pPr>
    </w:p>
    <w:p w:rsidR="00472691" w:rsidRPr="00A84D5D" w:rsidRDefault="00472691" w:rsidP="00867AAB">
      <w:pPr>
        <w:shd w:val="clear" w:color="auto" w:fill="FFFFFF"/>
        <w:jc w:val="center"/>
        <w:rPr>
          <w:bCs/>
          <w:iCs/>
          <w:color w:val="000000"/>
          <w:lang w:val="sr-Cyrl-CS"/>
        </w:rPr>
      </w:pPr>
    </w:p>
    <w:p w:rsidR="00472691" w:rsidRPr="00A84D5D" w:rsidRDefault="00472691" w:rsidP="00867AAB">
      <w:pPr>
        <w:shd w:val="clear" w:color="auto" w:fill="FFFFFF"/>
        <w:jc w:val="center"/>
        <w:rPr>
          <w:bCs/>
          <w:iCs/>
          <w:color w:val="000000"/>
          <w:lang w:val="sr-Cyrl-CS"/>
        </w:rPr>
      </w:pPr>
    </w:p>
    <w:p w:rsidR="00472691" w:rsidRPr="00A84D5D" w:rsidRDefault="00472691" w:rsidP="00867AAB">
      <w:pPr>
        <w:shd w:val="clear" w:color="auto" w:fill="FFFFFF"/>
        <w:jc w:val="center"/>
        <w:rPr>
          <w:bCs/>
          <w:iCs/>
          <w:color w:val="000000"/>
          <w:lang w:val="sr-Cyrl-CS"/>
        </w:rPr>
      </w:pPr>
    </w:p>
    <w:p w:rsidR="00867AAB" w:rsidRPr="00A84D5D" w:rsidRDefault="00867AAB" w:rsidP="00867AAB">
      <w:pPr>
        <w:shd w:val="clear" w:color="auto" w:fill="FFFFFF"/>
        <w:jc w:val="center"/>
        <w:rPr>
          <w:bCs/>
          <w:color w:val="008080"/>
          <w:lang w:val="sr-Cyrl-CS"/>
        </w:rPr>
      </w:pPr>
      <w:r w:rsidRPr="00A84D5D">
        <w:rPr>
          <w:bCs/>
          <w:iCs/>
          <w:color w:val="000000"/>
          <w:lang w:val="sr-Cyrl-CS"/>
        </w:rPr>
        <w:t>Члан 16.</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На терет расхода признаје се отпис вредности појединачних потраживања која се у складу са прописима о рачуноводству и МРС, односно МСФИ и МСФИ за МСП исказују као приход, осим потраживања из члана 7а тачка 2) овог закона, под условом:</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1) да се несумњиво докаже да су та потраживања претходно била укључена у приходе обвезника;</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2) да су та потраживања у књигама пореског обвезника отписана као ненаплатива;</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3) да порески обвезник пружи доказе да су потраживања утужена, односно да је покренут извршни поступак ради наплате потраживања, или да су потраживања пријављена у ликвидационом или стечајном поступку над дужником.</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На терет расхода признаје се и отпис вредности појединачних потраживања која се у складу са прописима о рачуноводству и МРС, односно МСФИ и МСФИ за МСП не исказују као приход, осим потраживања из члана 7а тачка 2) овог закона, уколико обвезник испуни услове прописане одредбама става 1. тач. 2) и 3) овог члана.</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Изузетно од ст. 1. и 2. овог члана, на терет расхода признаје се отпис вредности појединачних потраживања, под условом да су та потраживања обухваћена финансијским реструктурирањем, спроведеним на начин прописан законом који уређује споразумно финансијско реструктурирање привредних друштава.</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Изузетно од ст. 1. и 2. овог члана, на терет расхода признаје се отпис вредности појединачних потраживања која су обухваћена усвојеним унапред припремљеним планом реорганизације, који је потврђен правоснажним решењем донетим у складу са законом којим се уређује стечај.</w:t>
      </w:r>
    </w:p>
    <w:p w:rsidR="00867AAB" w:rsidRPr="00A84D5D" w:rsidRDefault="00867AAB" w:rsidP="00867AAB">
      <w:pPr>
        <w:shd w:val="clear" w:color="auto" w:fill="FFFFFF"/>
        <w:ind w:firstLine="720"/>
        <w:jc w:val="both"/>
        <w:rPr>
          <w:b/>
          <w:bCs/>
          <w:strike/>
          <w:color w:val="008080"/>
          <w:lang w:val="sr-Cyrl-CS"/>
        </w:rPr>
      </w:pPr>
      <w:r w:rsidRPr="00A84D5D">
        <w:rPr>
          <w:strike/>
          <w:color w:val="000000"/>
          <w:lang w:val="sr-Cyrl-CS"/>
        </w:rPr>
        <w:t>Изузетно од ст. 1. и 2. овог члана, на терет расхода банке признаје се отпис вредности појединачних потраживања по основу кредита одобреног неповезаном лицу у смислу овог закона, под условом да је од момента доспелости потраживања прошло најмање две године, уз пружање документације која представља основ за доказивање неспособности дужника да извршава своје новчане обавезе (нпр. документација из кредитног досијеа дужника о измиривању обавезе дужника према банци у току последњих дванаест месеци, преписка и друга документација о контактима банке и дужника у вези са наплатом потраживања и мерама које је банка предузела ради наплате).</w:t>
      </w:r>
    </w:p>
    <w:p w:rsidR="00867AAB" w:rsidRPr="00A84D5D" w:rsidRDefault="00867AAB" w:rsidP="00867AAB">
      <w:pPr>
        <w:shd w:val="clear" w:color="auto" w:fill="FFFFFF"/>
        <w:ind w:firstLine="720"/>
        <w:jc w:val="both"/>
        <w:rPr>
          <w:b/>
          <w:bCs/>
          <w:strike/>
          <w:color w:val="008080"/>
          <w:lang w:val="sr-Cyrl-CS"/>
        </w:rPr>
      </w:pPr>
      <w:r w:rsidRPr="00A84D5D">
        <w:rPr>
          <w:strike/>
          <w:color w:val="000000"/>
          <w:lang w:val="sr-Cyrl-CS"/>
        </w:rPr>
        <w:t>Изузетно од ст. 1. и 2. овог члана, на терет расхода признаје се отпис вредности преосталог дела појединачног потраживања банке који није наплаћен из средстава остварених продајом непокретности која се спроводи у складу са законом.</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На терет расхода признаје се отпис вредности појединачних потраживања за која су испуњени услови из става 1. тач. 1) и 2), односно става 2. овог члана, под условом да су трошкови утужења појединачног дужника већи од укупног износа потраживања од тог дужника.</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 xml:space="preserve">Под трошковима утужења у смислу </w:t>
      </w:r>
      <w:r w:rsidRPr="00A84D5D">
        <w:rPr>
          <w:strike/>
          <w:color w:val="000000"/>
          <w:lang w:val="sr-Cyrl-CS"/>
        </w:rPr>
        <w:t>става 7.</w:t>
      </w:r>
      <w:r w:rsidRPr="00A84D5D">
        <w:rPr>
          <w:color w:val="000000"/>
          <w:lang w:val="sr-Cyrl-CS"/>
        </w:rPr>
        <w:t xml:space="preserve">  СТАВА 5. овог члана сматрају се таксе и други јавни приходи који се плаћају за подношење тужбе у складу са законом којим се уређују судске таксе.</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На терет расхода признаје се исправка вредности појединачних потраживања из ст. 1. и 2. овог члана, ако је од рока за њихову наплату, односно реализацију, ДО КРАЈА ПОРЕСКОГ ПЕРИОДА прошло најмање 60 дана.</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 xml:space="preserve">За износ расхода по основу исправке вредности појединачних потраживања из </w:t>
      </w:r>
      <w:r w:rsidRPr="00A84D5D">
        <w:rPr>
          <w:strike/>
          <w:color w:val="000000"/>
          <w:lang w:val="sr-Cyrl-CS"/>
        </w:rPr>
        <w:t>става 9</w:t>
      </w:r>
      <w:r w:rsidRPr="00A84D5D">
        <w:rPr>
          <w:color w:val="000000"/>
          <w:lang w:val="sr-Cyrl-CS"/>
        </w:rPr>
        <w:t xml:space="preserve">. СТАВА 7. овог члана </w:t>
      </w:r>
      <w:r w:rsidRPr="00A84D5D">
        <w:rPr>
          <w:strike/>
          <w:color w:val="000000"/>
          <w:lang w:val="sr-Cyrl-CS"/>
        </w:rPr>
        <w:t>и члана 22а овог закона</w:t>
      </w:r>
      <w:r w:rsidRPr="00A84D5D">
        <w:rPr>
          <w:color w:val="000000"/>
          <w:lang w:val="sr-Cyrl-CS"/>
        </w:rPr>
        <w:t xml:space="preserve">, који су били признати у пореском билансу, увећавају се приходи у пореском билансу у пореском периоду у </w:t>
      </w:r>
      <w:r w:rsidRPr="00A84D5D">
        <w:rPr>
          <w:color w:val="000000"/>
          <w:lang w:val="sr-Cyrl-CS"/>
        </w:rPr>
        <w:lastRenderedPageBreak/>
        <w:t xml:space="preserve">коме обвезник изврши отпис вредности истих потраживања, ако није кумулативно испунио услове из става 1, односно става 2, односно из </w:t>
      </w:r>
      <w:r w:rsidRPr="00A84D5D">
        <w:rPr>
          <w:strike/>
          <w:color w:val="000000"/>
          <w:lang w:val="sr-Cyrl-CS"/>
        </w:rPr>
        <w:t>става 7</w:t>
      </w:r>
      <w:r w:rsidRPr="00A84D5D">
        <w:rPr>
          <w:color w:val="000000"/>
          <w:lang w:val="sr-Cyrl-CS"/>
        </w:rPr>
        <w:t>. СТАВА 5. овог члана.</w:t>
      </w:r>
    </w:p>
    <w:p w:rsidR="00867AAB" w:rsidRPr="00A84D5D" w:rsidRDefault="00867AAB" w:rsidP="00867AAB">
      <w:pPr>
        <w:shd w:val="clear" w:color="auto" w:fill="FFFFFF"/>
        <w:ind w:firstLine="720"/>
        <w:jc w:val="both"/>
        <w:rPr>
          <w:b/>
          <w:bCs/>
          <w:lang w:val="sr-Cyrl-CS"/>
        </w:rPr>
      </w:pPr>
      <w:r w:rsidRPr="00A84D5D">
        <w:rPr>
          <w:lang w:val="sr-Cyrl-CS"/>
        </w:rPr>
        <w:t xml:space="preserve">Расход који није био признат по основу исправке вредности појединачних потраживања у пореском периоду у ком је исказан, признаје се у пореском периоду у ком су испуњени услови из става 1, односно </w:t>
      </w:r>
      <w:r w:rsidRPr="00A84D5D">
        <w:rPr>
          <w:strike/>
          <w:lang w:val="sr-Cyrl-CS"/>
        </w:rPr>
        <w:t>става 2</w:t>
      </w:r>
      <w:r w:rsidRPr="00A84D5D">
        <w:rPr>
          <w:lang w:val="sr-Cyrl-CS"/>
        </w:rPr>
        <w:t>. СТАВА 2, ОДНОСНО СТАВА 7. овог члана.</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Сва отписана, исправљена и друга потраживања из</w:t>
      </w:r>
      <w:r w:rsidRPr="00A84D5D">
        <w:rPr>
          <w:strike/>
          <w:color w:val="000000"/>
          <w:lang w:val="sr-Cyrl-CS"/>
        </w:rPr>
        <w:t xml:space="preserve"> ст. 1, 2, 3, 4, 5, 6, 7, 9. и 11.</w:t>
      </w:r>
      <w:r w:rsidRPr="00A84D5D">
        <w:rPr>
          <w:color w:val="000000"/>
          <w:lang w:val="sr-Cyrl-CS"/>
        </w:rPr>
        <w:t xml:space="preserve">  СТ. 1, 2, 3, 4, 5, 7. И 9. овог члана која су призната као расход, а која се касније наплате или за која поверилац повуче тужбу, предлог за извршење, односно пријаву потраживања, у моменту наплате или повлачења тужбе, предлога за извршење, односно пријаве потраживања, улазе у приходе пореског обвезника.</w:t>
      </w:r>
    </w:p>
    <w:p w:rsidR="00867AAB" w:rsidRPr="00A84D5D" w:rsidRDefault="00867AAB" w:rsidP="00867AAB">
      <w:pPr>
        <w:shd w:val="clear" w:color="auto" w:fill="FFFFFF"/>
        <w:ind w:firstLine="720"/>
        <w:jc w:val="both"/>
        <w:rPr>
          <w:color w:val="000000"/>
          <w:lang w:val="sr-Cyrl-CS"/>
        </w:rPr>
      </w:pPr>
      <w:r w:rsidRPr="00A84D5D">
        <w:rPr>
          <w:color w:val="000000"/>
          <w:lang w:val="sr-Cyrl-CS"/>
        </w:rPr>
        <w:t>Сва отписана, исправљена и друга потраживања овог члана која нису призната као расход, а која се касније наплате, у моменту наплате не улазе у приходе пореског обвезника.</w:t>
      </w:r>
    </w:p>
    <w:p w:rsidR="00867AAB" w:rsidRPr="00A84D5D" w:rsidRDefault="00867AAB" w:rsidP="00867AAB">
      <w:pPr>
        <w:shd w:val="clear" w:color="auto" w:fill="FFFFFF"/>
        <w:ind w:firstLine="720"/>
        <w:jc w:val="both"/>
        <w:rPr>
          <w:color w:val="000000"/>
          <w:lang w:val="sr-Cyrl-CS"/>
        </w:rPr>
      </w:pPr>
    </w:p>
    <w:p w:rsidR="00867AAB" w:rsidRPr="00A84D5D" w:rsidRDefault="00867AAB" w:rsidP="00867AAB">
      <w:pPr>
        <w:shd w:val="clear" w:color="auto" w:fill="FFFFFF"/>
        <w:jc w:val="center"/>
        <w:rPr>
          <w:bCs/>
          <w:color w:val="008080"/>
          <w:lang w:val="sr-Cyrl-CS"/>
        </w:rPr>
      </w:pPr>
      <w:r w:rsidRPr="00A84D5D">
        <w:rPr>
          <w:bCs/>
          <w:iCs/>
          <w:color w:val="000000"/>
          <w:lang w:val="sr-Cyrl-CS"/>
        </w:rPr>
        <w:t>Члан 16а</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На терет расхода признаје се губитак од продаје појединачних потраживања у износу који је исказан у билансу успеха обвезника, у пореском периоду у коме је извршена продаја тих потраживања.</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 xml:space="preserve">У случају да је по основу потраживања из става 1. овог члана извршена исправка вредности која је призната као расход у неком од претходних пореских периода у складу са чланом 16. </w:t>
      </w:r>
      <w:r w:rsidRPr="00A84D5D">
        <w:rPr>
          <w:strike/>
          <w:color w:val="000000"/>
          <w:lang w:val="sr-Cyrl-CS"/>
        </w:rPr>
        <w:t>став 9</w:t>
      </w:r>
      <w:r w:rsidRPr="00A84D5D">
        <w:rPr>
          <w:color w:val="000000"/>
          <w:lang w:val="sr-Cyrl-CS"/>
        </w:rPr>
        <w:t>. СТАВ 7. и чланом 22а СТАВ 1. овог закона, такав расход остаје признат без обавезе испуњења услова из члана 16. став 1. тачка 3), односно члана 16. става 2. овог закона.</w:t>
      </w:r>
    </w:p>
    <w:p w:rsidR="00867AAB" w:rsidRPr="00A84D5D" w:rsidRDefault="00867AAB" w:rsidP="00867AAB">
      <w:pPr>
        <w:rPr>
          <w:rFonts w:eastAsiaTheme="minorHAnsi" w:cstheme="minorBidi"/>
          <w:sz w:val="20"/>
          <w:szCs w:val="20"/>
          <w:lang w:val="sr-Cyrl-CS" w:eastAsia="sr-Latn-CS"/>
        </w:rPr>
      </w:pPr>
    </w:p>
    <w:p w:rsidR="00867AAB" w:rsidRPr="00A84D5D" w:rsidRDefault="00867AAB" w:rsidP="00867AAB">
      <w:pPr>
        <w:shd w:val="clear" w:color="auto" w:fill="FFFFFF"/>
        <w:jc w:val="center"/>
        <w:rPr>
          <w:bCs/>
          <w:color w:val="008080"/>
          <w:lang w:val="sr-Cyrl-CS"/>
        </w:rPr>
      </w:pPr>
      <w:r w:rsidRPr="00A84D5D">
        <w:rPr>
          <w:bCs/>
          <w:iCs/>
          <w:color w:val="000000"/>
          <w:lang w:val="sr-Cyrl-CS"/>
        </w:rPr>
        <w:t>Члан 22а</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На терет расхода у пореском билансу банке признаје се увећање исправке вредности потраживања билансне активе и резервисања за губитке по ванбилансним ставкама у износу обрачунатом на нивоу банке, која су у складу са унутрашњим актима банке исказани у билансу успеха на терет расхода у пореском периоду, у складу са прописима Народне банке Србије.</w:t>
      </w:r>
    </w:p>
    <w:p w:rsidR="00867AAB" w:rsidRPr="00A84D5D" w:rsidRDefault="00867AAB" w:rsidP="00867AAB">
      <w:pPr>
        <w:shd w:val="clear" w:color="auto" w:fill="FFFFFF"/>
        <w:ind w:firstLine="720"/>
        <w:jc w:val="both"/>
        <w:rPr>
          <w:color w:val="000000"/>
          <w:lang w:val="sr-Cyrl-CS"/>
        </w:rPr>
      </w:pPr>
      <w:r w:rsidRPr="00A84D5D">
        <w:rPr>
          <w:color w:val="000000"/>
          <w:lang w:val="sr-Cyrl-CS"/>
        </w:rPr>
        <w:t xml:space="preserve">НА ТЕРЕТ РАСХОДА БАНКЕ ПРИЗНАЈЕ СЕ ОТПИС ВРЕДНОСТИ ПОЈЕДИНАЧНИХ ПОТРАЖИВАЊА У СКЛАДУ СА ОДРЕДБАМА ЧЛАНА 16. СТ. 1. ДО </w:t>
      </w:r>
      <w:r w:rsidR="00FD13CE" w:rsidRPr="00A84D5D">
        <w:rPr>
          <w:color w:val="000000"/>
          <w:lang w:val="sr-Cyrl-CS"/>
        </w:rPr>
        <w:t>6</w:t>
      </w:r>
      <w:r w:rsidRPr="00A84D5D">
        <w:rPr>
          <w:color w:val="000000"/>
          <w:lang w:val="sr-Cyrl-CS"/>
        </w:rPr>
        <w:t xml:space="preserve">. ОВОГ ЗАКОНА. </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ИЗУЗЕТНО ОД СТАВА 2. ОВОГ ЧЛАНА, НА ТЕРЕТ РАСХОДА БАНКЕ ПРИЗНАЈЕ СЕ ОТПИС ВРЕДНОСТИ ПОЈЕДИНАЧНИХ ПОТРАЖИВАЊА ПО ОСНОВУ КРЕДИТА ОДОБРЕНОГ НЕПОВЕЗАНОМ ЛИЦУ У СМИСЛУ ОВОГ ЗАКОНА, ПОД УСЛОВОМ ДА ЈЕ ОД МОМЕНТА ДОСПЕЛОСТИ ПОТРАЖИВАЊА ПРОШЛО НАЈМАЊЕ ДВЕ ГОДИНЕ, УЗ ПРУЖАЊЕ ДОКУМЕНТАЦИЈЕ КОЈА ПРЕДСТАВЉА ОСНОВ ЗА ДОКАЗИВАЊЕ НЕСПОСОБНОСТИ ДУЖНИКА ДА ИЗВРШАВА СВОЈЕ НОВЧАНЕ ОБАВЕЗЕ (НПР. ДОКУМЕНТАЦИЈА ИЗ КРЕДИТНОГ ДОСИЈЕА ДУЖНИКА О ИЗМИРИВАЊУ ОБАВЕЗЕ ДУЖНИКА ПРЕМА БАНЦИ У ТОКУ ПОСЛЕДЊИХ ДВАНАЕСТ МЕСЕЦИ, ПРЕПИСКА И ДРУГА ДОКУМЕНТАЦИЈА О КОНТАКТИМА БАНКЕ И ДУЖНИКА У ВЕЗИ СА НАПЛАТОМ ПОТРАЖИВАЊА И МЕРАМА КОЈЕ ЈЕ БАНКА ПРЕДУЗЕЛА РАДИ НАПЛАТЕ).</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ИЗУЗЕТНО ОД СТАВА 2. ОВОГ ЧЛАНА, НА ТЕРЕТ РАСХОДА ПРИЗНАЈЕ СЕ ОТПИС ВРЕДНОСТИ ПРЕОСТАЛОГ ДЕЛА ПОЈЕДИНАЧНОГ ПОТРАЖИВАЊА БАНКЕ КОЈИ НИЈЕ НАПЛАЋЕН ИЗ СРЕДСТАВА ОСТВАРЕНИХ ПРОДАЈОМ НЕПОКРЕТНОСТИ КОЈА СЕ СПРОВОДИ У СКЛАДУ СА ЗАКОНОМ.</w:t>
      </w:r>
    </w:p>
    <w:p w:rsidR="00867AAB" w:rsidRPr="00A84D5D" w:rsidRDefault="00867AAB" w:rsidP="00867AAB">
      <w:pPr>
        <w:shd w:val="clear" w:color="auto" w:fill="FFFFFF"/>
        <w:ind w:firstLine="720"/>
        <w:jc w:val="both"/>
        <w:rPr>
          <w:color w:val="000000"/>
          <w:lang w:val="sr-Cyrl-CS"/>
        </w:rPr>
      </w:pPr>
      <w:r w:rsidRPr="00A84D5D">
        <w:rPr>
          <w:color w:val="000000"/>
          <w:lang w:val="sr-Cyrl-CS"/>
        </w:rPr>
        <w:lastRenderedPageBreak/>
        <w:t xml:space="preserve">ИЗУЗЕТНО ОД СТ. 2. И 3. ОВОГ ЧЛАНА, НА ТЕРЕТ РАСХОДА БАНКЕ ПРИЗНАЈЕ СЕ ОТПИС ВРЕДНОСТИ ПОЈЕДИНАЧНИХ ПОТРАЖИВАЊА ПО ОСНОВУ КРЕДИТА КОЈИ СЕ, У СМИСЛУ ПРОПИСА НАРОДНЕ БАНКЕ СРБИЈЕ, СМАТРАЈУ ПРОБЛЕМАТИЧНИМ КРЕДИТИМА, ИЗВРШЕН У СКЛАДУ СА ПРОПИСИМА НАРОДНЕ БАНКЕ СРБИЈЕ. </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СВА ОТПИСАНА, ИСПРАВЉЕНА И ДРУГА ПОТРАЖИВАЊА ИЗ СТ. 1. ДО 5. ОВОГ ЧЛАНА КОЈА СУ ПРИЗНАТА КАО РАСХОД, А КОЈА СЕ КАСНИЈЕ НАПЛАТЕ ИЛИ ЗА КОЈА ПОВЕРИЛАЦ ПОВУЧЕ ТУЖБУ, ПРЕДЛОГ ЗА ИЗВРШЕЊЕ, ОДНОСНО ПРИЈАВУ ПОТРАЖИВАЊА, У МОМЕНТУ НАПЛАТЕ ИЛИ ПОВЛАЧЕЊА ТУЖБЕ, ПРЕДЛОГА ЗА ИЗВРШЕЊЕ, ОДНОСНО ПРИЈАВЕ ПОТРАЖИВАЊА, УЛАЗЕ У ПРИХОДЕ БАНКЕ.</w:t>
      </w:r>
    </w:p>
    <w:p w:rsidR="00867AAB" w:rsidRPr="00A84D5D" w:rsidRDefault="00867AAB" w:rsidP="00867AAB">
      <w:pPr>
        <w:shd w:val="clear" w:color="auto" w:fill="FFFFFF"/>
        <w:ind w:firstLine="720"/>
        <w:jc w:val="both"/>
        <w:rPr>
          <w:color w:val="000000"/>
          <w:lang w:val="sr-Cyrl-CS"/>
        </w:rPr>
      </w:pPr>
      <w:r w:rsidRPr="00A84D5D">
        <w:rPr>
          <w:color w:val="000000"/>
          <w:lang w:val="sr-Cyrl-CS"/>
        </w:rPr>
        <w:t>СВА ОТПИСАНА, ИСПРАВЉЕНА И ДРУГА ПОТРАЖИВАЊА КОЈА НИСУ ПРИЗНАТА КАО РАСХОД, А КОЈА СЕ КАСНИЈЕ НАПЛАТЕ, У МОМЕНТУ НАПЛАТЕ НЕ УЛАЗЕ У ПРИХОДЕ БАНКЕ.</w:t>
      </w:r>
    </w:p>
    <w:p w:rsidR="00867AAB" w:rsidRPr="00A84D5D" w:rsidRDefault="00867AAB" w:rsidP="00867AAB">
      <w:pPr>
        <w:shd w:val="clear" w:color="auto" w:fill="FFFFFF"/>
        <w:jc w:val="both"/>
        <w:rPr>
          <w:color w:val="000000"/>
          <w:lang w:val="sr-Cyrl-CS"/>
        </w:rPr>
      </w:pPr>
    </w:p>
    <w:p w:rsidR="00867AAB" w:rsidRPr="00A84D5D" w:rsidRDefault="00867AAB" w:rsidP="00867AAB">
      <w:pPr>
        <w:shd w:val="clear" w:color="auto" w:fill="FFFFFF"/>
        <w:jc w:val="center"/>
        <w:rPr>
          <w:bCs/>
          <w:color w:val="008080"/>
          <w:lang w:val="sr-Cyrl-CS"/>
        </w:rPr>
      </w:pPr>
      <w:r w:rsidRPr="00A84D5D">
        <w:rPr>
          <w:bCs/>
          <w:iCs/>
          <w:color w:val="000000"/>
          <w:lang w:val="sr-Cyrl-CS"/>
        </w:rPr>
        <w:t>Члан 28.</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За сврху одређивања капиталног добитка, у смислу овог закона, продајном ценом се сматра уговорена цена, односно, у случају продаје повезаном лицу из члана 59. овог закона, тржишна цена ако је уговорена цена нижа од тржишне.</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Као уговорена, односно тржишна цена из става 1. овог члана узима се цена без пореза на пренос апсолутних права, ОДНОСНО ПОРЕЗА НА ДОДАТУ ВРЕДНОСТ.</w:t>
      </w:r>
    </w:p>
    <w:p w:rsidR="00867AAB" w:rsidRPr="00A84D5D" w:rsidRDefault="00867AAB" w:rsidP="00867AAB">
      <w:pPr>
        <w:shd w:val="clear" w:color="auto" w:fill="FFFFFF"/>
        <w:ind w:firstLine="720"/>
        <w:jc w:val="both"/>
        <w:rPr>
          <w:color w:val="000000"/>
          <w:lang w:val="sr-Cyrl-CS"/>
        </w:rPr>
      </w:pPr>
      <w:r w:rsidRPr="00A84D5D">
        <w:rPr>
          <w:color w:val="000000"/>
          <w:lang w:val="sr-Cyrl-CS"/>
        </w:rPr>
        <w:t>Код преноса права путем размене за друго право, продајном ценом се сматра тржишна цена права које се добија у накнаду, коригована за евентуално примљену или плаћену разлику у новцу.</w:t>
      </w:r>
    </w:p>
    <w:p w:rsidR="00867AAB" w:rsidRPr="00A84D5D" w:rsidRDefault="00867AAB" w:rsidP="00867AAB">
      <w:pPr>
        <w:shd w:val="clear" w:color="auto" w:fill="FFFFFF"/>
        <w:ind w:firstLine="720"/>
        <w:jc w:val="both"/>
        <w:rPr>
          <w:color w:val="000000"/>
          <w:lang w:val="sr-Cyrl-CS"/>
        </w:rPr>
      </w:pPr>
    </w:p>
    <w:p w:rsidR="00867AAB" w:rsidRPr="00A84D5D" w:rsidRDefault="00867AAB" w:rsidP="00867AAB">
      <w:pPr>
        <w:jc w:val="center"/>
        <w:rPr>
          <w:rFonts w:eastAsiaTheme="minorHAnsi"/>
          <w:bCs/>
          <w:color w:val="000000"/>
          <w:lang w:val="sr-Cyrl-CS"/>
        </w:rPr>
      </w:pPr>
      <w:r w:rsidRPr="00A84D5D">
        <w:rPr>
          <w:rFonts w:eastAsiaTheme="minorHAnsi"/>
          <w:bCs/>
          <w:color w:val="000000"/>
          <w:lang w:val="sr-Cyrl-CS"/>
        </w:rPr>
        <w:t>Члан 29. </w:t>
      </w:r>
    </w:p>
    <w:p w:rsidR="00867AAB" w:rsidRPr="00A84D5D" w:rsidRDefault="00867AAB" w:rsidP="00867AAB">
      <w:pPr>
        <w:jc w:val="both"/>
        <w:rPr>
          <w:rFonts w:eastAsiaTheme="minorHAnsi"/>
          <w:color w:val="000000"/>
          <w:lang w:val="sr-Cyrl-CS"/>
        </w:rPr>
      </w:pPr>
      <w:r w:rsidRPr="00A84D5D">
        <w:rPr>
          <w:rFonts w:eastAsiaTheme="minorHAnsi"/>
          <w:color w:val="000000"/>
          <w:lang w:val="sr-Cyrl-CS"/>
        </w:rPr>
        <w:tab/>
        <w:t>За сврху одређивања капиталног добитка, набавна цена, у смислу овог закона, јесте цена по којој је обвезник стекао имовину, умањена по основу амортизације утврђене у складу са овим законом.</w:t>
      </w:r>
    </w:p>
    <w:p w:rsidR="00867AAB" w:rsidRPr="00A84D5D" w:rsidRDefault="00867AAB" w:rsidP="00867AAB">
      <w:pPr>
        <w:jc w:val="both"/>
        <w:rPr>
          <w:rFonts w:eastAsiaTheme="minorHAnsi"/>
          <w:color w:val="000000"/>
          <w:lang w:val="sr-Cyrl-CS"/>
        </w:rPr>
      </w:pPr>
      <w:r w:rsidRPr="00A84D5D">
        <w:rPr>
          <w:rFonts w:eastAsiaTheme="minorHAnsi"/>
          <w:color w:val="000000"/>
          <w:lang w:val="sr-Cyrl-CS"/>
        </w:rPr>
        <w:tab/>
        <w:t xml:space="preserve"> Набавна цена </w:t>
      </w:r>
      <w:r w:rsidRPr="00A84D5D">
        <w:rPr>
          <w:rFonts w:eastAsiaTheme="minorHAnsi"/>
          <w:strike/>
          <w:color w:val="000000"/>
          <w:lang w:val="sr-Cyrl-CS"/>
        </w:rPr>
        <w:t>из става 1.</w:t>
      </w:r>
      <w:r w:rsidRPr="00A84D5D">
        <w:rPr>
          <w:rFonts w:eastAsiaTheme="minorHAnsi"/>
          <w:color w:val="000000"/>
          <w:lang w:val="sr-Cyrl-CS"/>
        </w:rPr>
        <w:t xml:space="preserve"> У СМИСЛУ овог члана коригује се на процењену, односно фер вредност, утврђену у складу са МРС, односно МСФИ </w:t>
      </w:r>
      <w:r w:rsidRPr="00A84D5D">
        <w:rPr>
          <w:rFonts w:eastAsiaTheme="minorHAnsi"/>
          <w:bCs/>
          <w:color w:val="000000"/>
          <w:lang w:val="sr-Cyrl-CS"/>
        </w:rPr>
        <w:t>, односно МСФИ за МСП</w:t>
      </w:r>
      <w:r w:rsidRPr="00A84D5D">
        <w:rPr>
          <w:rFonts w:eastAsiaTheme="minorHAnsi"/>
          <w:color w:val="000000"/>
          <w:lang w:val="sr-Cyrl-CS"/>
        </w:rPr>
        <w:t> и усвојеним рачуноводственим политикама, уколико је промена на фер вредност исказивана у целини као приход периода у коме је вршена.</w:t>
      </w:r>
    </w:p>
    <w:p w:rsidR="00867AAB" w:rsidRPr="00A84D5D" w:rsidRDefault="00867AAB" w:rsidP="00867AAB">
      <w:pPr>
        <w:jc w:val="both"/>
        <w:rPr>
          <w:rFonts w:eastAsiaTheme="minorHAnsi"/>
          <w:color w:val="000000"/>
          <w:lang w:val="sr-Cyrl-CS"/>
        </w:rPr>
      </w:pPr>
      <w:r w:rsidRPr="00A84D5D">
        <w:rPr>
          <w:rFonts w:eastAsiaTheme="minorHAnsi"/>
          <w:color w:val="000000"/>
          <w:lang w:val="sr-Cyrl-CS"/>
        </w:rPr>
        <w:tab/>
        <w:t xml:space="preserve"> Набавна цена имовине стечене конверзијом обвезниковог потраживања у учешће у капиталу субјекта приватизације у поступку реструктурирања, јесте најнижа обезвређена вредност те имовине након извршене конверзије, утврђена у складу са МРС, односно МСФИ и усвојеним рачуноводственим политикама, осим у случају из става 2.  овог члана.</w:t>
      </w:r>
    </w:p>
    <w:p w:rsidR="00867AAB" w:rsidRPr="00A84D5D" w:rsidRDefault="00867AAB" w:rsidP="00867AAB">
      <w:pPr>
        <w:jc w:val="both"/>
        <w:rPr>
          <w:rFonts w:eastAsiaTheme="minorHAnsi"/>
          <w:color w:val="000000"/>
          <w:lang w:val="sr-Cyrl-CS"/>
        </w:rPr>
      </w:pPr>
      <w:r w:rsidRPr="00A84D5D">
        <w:rPr>
          <w:rFonts w:eastAsiaTheme="minorHAnsi"/>
          <w:color w:val="000000"/>
          <w:lang w:val="sr-Cyrl-CS"/>
        </w:rPr>
        <w:tab/>
        <w:t xml:space="preserve"> Ако цена по којој је имовина набављена није исказана у пословним књигама обвезника, или није исказана у складу са одредбама ст. 1. и 2. овог члана, набавна цена за сврху одређивања капиталног добитка јесте тржишна цена на дан набавке, коју утврди надлежни порески орган, на начин прописан одредбама ст. 1. и 2. овог члана.</w:t>
      </w:r>
    </w:p>
    <w:p w:rsidR="00867AAB" w:rsidRPr="00A84D5D" w:rsidRDefault="00867AAB" w:rsidP="00867AAB">
      <w:pPr>
        <w:jc w:val="both"/>
        <w:rPr>
          <w:rFonts w:eastAsiaTheme="minorHAnsi"/>
          <w:color w:val="000000"/>
          <w:lang w:val="sr-Cyrl-CS"/>
        </w:rPr>
      </w:pPr>
      <w:r w:rsidRPr="00A84D5D">
        <w:rPr>
          <w:rFonts w:eastAsiaTheme="minorHAnsi"/>
          <w:color w:val="000000"/>
          <w:lang w:val="sr-Cyrl-CS"/>
        </w:rPr>
        <w:tab/>
        <w:t xml:space="preserve"> Код продаје непокретности у изградњи, набавну цену чини износ трошкова изградње који су до дана продаје исказани у складу са МРС, односно МСФИ </w:t>
      </w:r>
      <w:r w:rsidRPr="00A84D5D">
        <w:rPr>
          <w:rFonts w:eastAsiaTheme="minorHAnsi"/>
          <w:b/>
          <w:bCs/>
          <w:color w:val="000000"/>
          <w:lang w:val="sr-Cyrl-CS"/>
        </w:rPr>
        <w:t xml:space="preserve">, </w:t>
      </w:r>
      <w:r w:rsidRPr="00A84D5D">
        <w:rPr>
          <w:rFonts w:eastAsiaTheme="minorHAnsi"/>
          <w:bCs/>
          <w:color w:val="000000"/>
          <w:lang w:val="sr-Cyrl-CS"/>
        </w:rPr>
        <w:t>односно МСФИ за МСП</w:t>
      </w:r>
      <w:r w:rsidRPr="00A84D5D">
        <w:rPr>
          <w:rFonts w:eastAsiaTheme="minorHAnsi"/>
          <w:color w:val="000000"/>
          <w:lang w:val="sr-Cyrl-CS"/>
        </w:rPr>
        <w:t> и прописима којима се уређује рачуноводство.</w:t>
      </w:r>
    </w:p>
    <w:p w:rsidR="00867AAB" w:rsidRPr="00A84D5D" w:rsidRDefault="00867AAB" w:rsidP="00867AAB">
      <w:pPr>
        <w:jc w:val="both"/>
        <w:rPr>
          <w:rFonts w:eastAsiaTheme="minorHAnsi"/>
          <w:color w:val="000000"/>
          <w:lang w:val="sr-Cyrl-CS"/>
        </w:rPr>
      </w:pPr>
      <w:r w:rsidRPr="00A84D5D">
        <w:rPr>
          <w:rFonts w:eastAsiaTheme="minorHAnsi"/>
          <w:color w:val="000000"/>
          <w:lang w:val="sr-Cyrl-CS"/>
        </w:rPr>
        <w:tab/>
        <w:t xml:space="preserve"> За непокретност стечену путем оснивачког улога или повећањем оснивачког улога, набавна цена јесте тржишна цена непокретности на дан уноса улога.</w:t>
      </w:r>
    </w:p>
    <w:p w:rsidR="00867AAB" w:rsidRPr="00A84D5D" w:rsidRDefault="00867AAB" w:rsidP="00867AAB">
      <w:pPr>
        <w:jc w:val="both"/>
        <w:rPr>
          <w:rFonts w:eastAsiaTheme="minorHAnsi"/>
          <w:color w:val="000000"/>
          <w:lang w:val="sr-Cyrl-CS"/>
        </w:rPr>
      </w:pPr>
      <w:r w:rsidRPr="00A84D5D">
        <w:rPr>
          <w:rFonts w:eastAsiaTheme="minorHAnsi"/>
          <w:color w:val="000000"/>
          <w:lang w:val="sr-Cyrl-CS"/>
        </w:rPr>
        <w:tab/>
        <w:t xml:space="preserve"> Код хартија од вредности којима се тргује на организованом тржишту, у смислу закона којим се уређује тржиште хартија од вредности и других финансијских инструмената, набавна цена јесте цена коју обвезник документује као стварно плаћену, </w:t>
      </w:r>
      <w:r w:rsidRPr="00A84D5D">
        <w:rPr>
          <w:rFonts w:eastAsiaTheme="minorHAnsi"/>
          <w:color w:val="000000"/>
          <w:lang w:val="sr-Cyrl-CS"/>
        </w:rPr>
        <w:lastRenderedPageBreak/>
        <w:t>а ако не поседује одговарајућу документацију - најнижа тржишна цена остварена на организованом тржишту у периоду од годину дана који претходи продаји те хартије од вредности или у периоду трговања, уколико се трговало краће од годину дана.</w:t>
      </w:r>
    </w:p>
    <w:p w:rsidR="00867AAB" w:rsidRPr="00A84D5D" w:rsidRDefault="00867AAB" w:rsidP="00867AAB">
      <w:pPr>
        <w:jc w:val="both"/>
        <w:rPr>
          <w:rFonts w:eastAsiaTheme="minorHAnsi"/>
          <w:color w:val="000000"/>
          <w:lang w:val="sr-Cyrl-CS"/>
        </w:rPr>
      </w:pPr>
      <w:r w:rsidRPr="00A84D5D">
        <w:rPr>
          <w:rFonts w:eastAsiaTheme="minorHAnsi"/>
          <w:color w:val="000000"/>
          <w:lang w:val="sr-Cyrl-CS"/>
        </w:rPr>
        <w:tab/>
        <w:t xml:space="preserve"> Код хартија од вредности којима се не тргује на организованом тржишту, набавна цена хартије од вредности јесте цена коју обвезник документује као стварно плаћену, а ако не поседује одговарајућу документацију - њена номинална вредност.</w:t>
      </w:r>
    </w:p>
    <w:p w:rsidR="00867AAB" w:rsidRPr="00A84D5D" w:rsidRDefault="00867AAB" w:rsidP="00867AAB">
      <w:pPr>
        <w:jc w:val="both"/>
        <w:rPr>
          <w:rFonts w:eastAsiaTheme="minorHAnsi"/>
          <w:color w:val="000000"/>
          <w:lang w:val="sr-Cyrl-CS"/>
        </w:rPr>
      </w:pPr>
      <w:r w:rsidRPr="00A84D5D">
        <w:rPr>
          <w:rFonts w:eastAsiaTheme="minorHAnsi"/>
          <w:color w:val="000000"/>
          <w:lang w:val="sr-Cyrl-CS"/>
        </w:rPr>
        <w:tab/>
        <w:t xml:space="preserve"> Код хартија од вредности прибављених путем оснивачког улога или повећањем оснивачког улога, набавну цену чини тржишна цена која је важила на организованом тржишту на дан уноса улога или уколико таква цена није била формирана, номинална вредност хартије од вредности на дан уноса улога.</w:t>
      </w:r>
    </w:p>
    <w:p w:rsidR="00867AAB" w:rsidRPr="00A84D5D" w:rsidRDefault="00867AAB" w:rsidP="00867AAB">
      <w:pPr>
        <w:jc w:val="both"/>
        <w:rPr>
          <w:rFonts w:eastAsiaTheme="minorHAnsi"/>
          <w:color w:val="000000"/>
          <w:lang w:val="sr-Cyrl-CS"/>
        </w:rPr>
      </w:pPr>
      <w:r w:rsidRPr="00A84D5D">
        <w:rPr>
          <w:rFonts w:eastAsiaTheme="minorHAnsi"/>
          <w:color w:val="000000"/>
          <w:lang w:val="sr-Cyrl-CS"/>
        </w:rPr>
        <w:tab/>
        <w:t xml:space="preserve"> Набавна цена удела у капиталу правних лица и права индустријске својине јесте цена коју обвезник документује као стварно плаћену. Набавна цена удела у капиталу правних лица и права индустријске својине, стечених путем оснивачког улога или повећањем оснивачког улога јесте тржишна цена на дан уноса улога.</w:t>
      </w:r>
    </w:p>
    <w:p w:rsidR="00867AAB" w:rsidRPr="00A84D5D" w:rsidRDefault="00867AAB" w:rsidP="00867AAB">
      <w:pPr>
        <w:jc w:val="both"/>
        <w:rPr>
          <w:rFonts w:eastAsiaTheme="minorHAnsi"/>
          <w:color w:val="000000"/>
          <w:lang w:val="sr-Cyrl-CS"/>
        </w:rPr>
      </w:pPr>
      <w:r w:rsidRPr="00A84D5D">
        <w:rPr>
          <w:rFonts w:eastAsiaTheme="minorHAnsi"/>
          <w:color w:val="000000"/>
          <w:lang w:val="sr-Cyrl-CS"/>
        </w:rPr>
        <w:tab/>
        <w:t xml:space="preserve"> Набавна цена инвестиционе јединице састоји се од нето вредности имовине отвореног фонда по инвестиционој јединици на дан уплате, увећане за накнаду за куповину уколико је друштво за управљање наплаћује, у складу са законом који уређује инвестиционе фондове.</w:t>
      </w:r>
    </w:p>
    <w:p w:rsidR="00867AAB" w:rsidRPr="00A84D5D" w:rsidRDefault="00867AAB" w:rsidP="00867AAB">
      <w:pPr>
        <w:jc w:val="both"/>
        <w:rPr>
          <w:rFonts w:eastAsiaTheme="minorHAnsi"/>
          <w:color w:val="000000"/>
          <w:lang w:val="sr-Cyrl-CS"/>
        </w:rPr>
      </w:pPr>
      <w:r w:rsidRPr="00A84D5D">
        <w:rPr>
          <w:rFonts w:eastAsiaTheme="minorHAnsi"/>
          <w:color w:val="000000"/>
          <w:lang w:val="sr-Cyrl-CS"/>
        </w:rPr>
        <w:tab/>
      </w:r>
    </w:p>
    <w:p w:rsidR="00867AAB" w:rsidRPr="00A84D5D" w:rsidRDefault="00867AAB" w:rsidP="00867AAB">
      <w:pPr>
        <w:jc w:val="center"/>
        <w:rPr>
          <w:bCs/>
          <w:color w:val="008080"/>
          <w:lang w:val="sr-Cyrl-CS"/>
        </w:rPr>
      </w:pPr>
      <w:r w:rsidRPr="00A84D5D">
        <w:rPr>
          <w:bCs/>
          <w:iCs/>
          <w:color w:val="000000"/>
          <w:lang w:val="sr-Cyrl-CS"/>
        </w:rPr>
        <w:t>Члан 34.</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Добит обвезника у поступку ликвидације, у поступку стечаја од дана доношења решења о отварању стечајног поступка до дана почетка примене плана реорганизације или правоснажног решења о настављању стечајног поступка банкротством, као и у поступку реорганизације, опорезује се у складу са овим законом.</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Обвезник из става 1. овог члана подноси пореску пријаву и порески биланс у року од 60 дана од дана:</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1) покретања поступка ликвидације са стањем на дан који претходи дану покретања поступка ликвидације;</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2) окончања, ОДНОСНО ОБУСТАВЕ поступка ликвидације са стањем на дан окончања, ОДНОСНО ОБУСТАВЕ поступка ликвидације;</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3) отварања поступка стечаја са стањем на дан који претходи дану отварања поступка стечаја;</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4) почетка примене плана реорганизације са стањем на дан који претходи дану почетка примене плана реорганизације.</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Уколико се поступак ликвидације, односно поступак стечаја, односно реорганизација, наставе у наредној календарској години, обвезник из става 1. овог члана подноси и пореску пријаву и порески биланс са стањем на дан 31. децембра текуће године, у складу са чланом 63. ст. 3. и 4. овог закона.</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Добит обвезника у периоду од правоснажности решења о настављању стечајног поступка банкротством до правоснажности решења о закључењу стечајног поступка, ОДНОСНО ДО ПРАВОСНАЖНОСТИ РЕШЕЊА О ОБУСТАВИ СТЕЧАЈНОГ ПОСТУПКА УСЛЕД ПРОДАЈЕ СТЕЧАЈНОГ ДУЖНИКА КАО ПРАВНОГ ЛИЦА (у даљем тексту: период стечаја) утврђује се као позитивна разлика вредности имовине обвезника са краја и са почетка периода стечаја, после намирења поверилаца. Вредност имовине обвезника са почетка периода стечаја је вредност имовине на дан који претходи дану отварања стечајног поступка коригована за промене настале до почетка периода стечаја у складу са прописима који уређују стечај.</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Обвезник из става 4. овог члана подноси пореску пријаву и порески биланс у року од десет дана од дана:</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lastRenderedPageBreak/>
        <w:t>1) правоснажности решења о настављању стечајног поступка банкротством са стањем на дан правоснажности тог решења;</w:t>
      </w:r>
    </w:p>
    <w:p w:rsidR="00867AAB" w:rsidRPr="00A84D5D" w:rsidRDefault="00867AAB" w:rsidP="00867AAB">
      <w:pPr>
        <w:shd w:val="clear" w:color="auto" w:fill="FFFFFF"/>
        <w:ind w:firstLine="720"/>
        <w:jc w:val="both"/>
        <w:rPr>
          <w:color w:val="000000"/>
          <w:lang w:val="sr-Cyrl-CS"/>
        </w:rPr>
      </w:pPr>
      <w:r w:rsidRPr="00A84D5D">
        <w:rPr>
          <w:color w:val="000000"/>
          <w:lang w:val="sr-Cyrl-CS"/>
        </w:rPr>
        <w:t>2) правоснажности решења о закључењу стечајног поступка банкротством, ОДНОСНО ПРАВОСНАЖНОСТИ РЕШЕЊА О ОБУСТАВИ СТЕЧАЈНОГ ПОСТУПКА УСЛЕД ПРОДАЈЕ СТЕЧАЈНОГ ДУЖНИКА КАО ПРАВНОГ ЛИЦА, на дан правоснажности тог решења.</w:t>
      </w:r>
    </w:p>
    <w:p w:rsidR="00867AAB" w:rsidRPr="00A84D5D" w:rsidRDefault="00867AAB" w:rsidP="00867AAB">
      <w:pPr>
        <w:rPr>
          <w:rFonts w:eastAsiaTheme="minorHAnsi" w:cstheme="minorBidi"/>
          <w:sz w:val="20"/>
          <w:szCs w:val="20"/>
          <w:lang w:val="sr-Cyrl-CS" w:eastAsia="sr-Latn-CS"/>
        </w:rPr>
      </w:pPr>
    </w:p>
    <w:p w:rsidR="00867AAB" w:rsidRPr="00A84D5D" w:rsidRDefault="00867AAB" w:rsidP="00867AAB">
      <w:pPr>
        <w:shd w:val="clear" w:color="auto" w:fill="FFFFFF"/>
        <w:jc w:val="center"/>
        <w:rPr>
          <w:bCs/>
          <w:color w:val="008080"/>
          <w:lang w:val="sr-Cyrl-CS"/>
        </w:rPr>
      </w:pPr>
      <w:r w:rsidRPr="00A84D5D">
        <w:rPr>
          <w:bCs/>
          <w:iCs/>
          <w:color w:val="000000"/>
          <w:lang w:val="sr-Cyrl-CS"/>
        </w:rPr>
        <w:t>Члан 38.</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Порески период за који се обрачунава порез на добит је пословна година.</w:t>
      </w:r>
    </w:p>
    <w:p w:rsidR="00867AAB" w:rsidRPr="00A84D5D" w:rsidRDefault="00867AAB" w:rsidP="00867AAB">
      <w:pPr>
        <w:shd w:val="clear" w:color="auto" w:fill="FFFFFF"/>
        <w:ind w:firstLine="720"/>
        <w:jc w:val="both"/>
        <w:rPr>
          <w:b/>
          <w:bCs/>
          <w:strike/>
          <w:color w:val="008080"/>
          <w:lang w:val="sr-Cyrl-CS"/>
        </w:rPr>
      </w:pPr>
      <w:r w:rsidRPr="00A84D5D">
        <w:rPr>
          <w:strike/>
          <w:color w:val="000000"/>
          <w:lang w:val="sr-Cyrl-CS"/>
        </w:rPr>
        <w:t>Пословна година је календарска година, осим у случају престанка или отпочињања обављања делатности у току године, укључујући и статусне промене, као и у случају покретања поступка стечаја или ликвидације.</w:t>
      </w:r>
    </w:p>
    <w:p w:rsidR="00867AAB" w:rsidRPr="00A84D5D" w:rsidRDefault="00867AAB" w:rsidP="00867AAB">
      <w:pPr>
        <w:shd w:val="clear" w:color="auto" w:fill="FFFFFF"/>
        <w:ind w:firstLine="720"/>
        <w:jc w:val="both"/>
        <w:rPr>
          <w:color w:val="000000"/>
          <w:lang w:val="sr-Cyrl-CS"/>
        </w:rPr>
      </w:pPr>
      <w:r w:rsidRPr="00A84D5D">
        <w:rPr>
          <w:color w:val="000000"/>
          <w:lang w:val="sr-Cyrl-CS"/>
        </w:rPr>
        <w:t xml:space="preserve">ПОСЛОВНА ГОДИНА ЈЕ КАЛЕНДАРСКА ГОДИНА, ОСИМ У СЛУЧАЈУ ПРЕСТАНКА ИЛИ ОТПОЧИЊАЊА ОБАВЉАЊА ДЕЛАТНОСТИ У ТОКУ ГОДИНЕ, УКЉУЧУЈУЋИ И СТАТУСНЕ ПРОМЕНЕ, ПОКРЕТАЊА ПОСТУПКА СТЕЧАЈА ИЛИ ЛИКВИДАЦИЈЕ, КАО И У СЛУЧАЈУ ОБУСТАВЕ СТЕЧАЈНОГ ПОСТУПКА УСЛЕД ПРОДАЈЕ СТЕЧАЈНОГ ДУЖНИКА КАО ПРАВНОГ ЛИЦА, ОДНОСНО ОБУСТАВЕ ПОСТУПКА ЛИКВИДАЦИЈЕ, У ТОКУ ГОДИНЕ.  </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На захтев пореског обвезника који је добио сагласност министра финансија, односно гувернера Народне банке Србије, да саставља и приказује финансијске извештаје са стањем на последњи дан пословне године која је различита од календарске, надлежан порески орган одобрава решењем да се пословна година и календарска година разликују, с тим да порески период траје 12 месеци. Тако одобрени порески период обвезник је дужан да примењује најмање пет година.</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Порески обвезник из става 3. овог члана дужан је да поднесе пореску пријаву и порески биланс за утврђивање коначне пореске обавезе за период од 1. јануара текуће године до дана када, по решењу надлежног пореског органа, започиње пословну годину која се разликује од календарске, у року од десет дана од дана истека рока прописаног за подношење финансијских извештаја за период за који се подноси пореска пријава и порески биланс.</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Ако је обвезник пореза у виду аконтације платио мање пореза него што је био дужан да плати по обавези обрачунатој у пореској пријави, дужан је да разлику уплати најкасније до подношења пореске пријаве уз подношење доказа о уплати разлике пореза.</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Ако је обвезник пореза у виду аконтације платио више пореза него што је био дужан да плати по обавези обрачунатој у пореској пријави, више плаћени порез урачунава се као аконтација за наредни период или се обвезнику враћа на његов захтев у року од 30 дана од дана пријема захтева за повраћај.</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 xml:space="preserve">Изузетно од става 2. овог члана, за пореског обвезника из члана 34. </w:t>
      </w:r>
      <w:r w:rsidRPr="00A84D5D">
        <w:rPr>
          <w:strike/>
          <w:color w:val="000000"/>
          <w:lang w:val="sr-Cyrl-CS"/>
        </w:rPr>
        <w:t>став 3</w:t>
      </w:r>
      <w:r w:rsidRPr="00A84D5D">
        <w:rPr>
          <w:color w:val="000000"/>
          <w:lang w:val="sr-Cyrl-CS"/>
        </w:rPr>
        <w:t>. СТАВ 4. овог закона, порески период је период стечаја.</w:t>
      </w:r>
    </w:p>
    <w:p w:rsidR="00867AAB" w:rsidRPr="00A84D5D" w:rsidRDefault="00867AAB" w:rsidP="00867AAB">
      <w:pPr>
        <w:shd w:val="clear" w:color="auto" w:fill="FFFFFF"/>
        <w:jc w:val="center"/>
        <w:rPr>
          <w:bCs/>
          <w:iCs/>
          <w:color w:val="000000"/>
          <w:lang w:val="sr-Cyrl-CS"/>
        </w:rPr>
      </w:pPr>
    </w:p>
    <w:p w:rsidR="00867AAB" w:rsidRPr="00A84D5D" w:rsidRDefault="00867AAB" w:rsidP="00867AAB">
      <w:pPr>
        <w:shd w:val="clear" w:color="auto" w:fill="FFFFFF"/>
        <w:jc w:val="center"/>
        <w:rPr>
          <w:bCs/>
          <w:color w:val="008080"/>
          <w:lang w:val="sr-Cyrl-CS"/>
        </w:rPr>
      </w:pPr>
      <w:r w:rsidRPr="00A84D5D">
        <w:rPr>
          <w:bCs/>
          <w:iCs/>
          <w:color w:val="000000"/>
          <w:lang w:val="sr-Cyrl-CS"/>
        </w:rPr>
        <w:t>Члан 40.</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Уколико међународним уговором о избегавању двоструког опорезивања није друкчије уређено, порез на добит по одбитку по стопи од 20% обрачунава се и плаћа на приходе које оствари нерезидентно правно лице од резидентног правног лица по основу:</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1) дивиденди и удела у добити у правном лицу, укључујући и дивиденду из члана 35. овог закона;</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2) накнада од ауторског и сродних права и права индустријске својине (у даљем тексту: ауторска накнада);</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lastRenderedPageBreak/>
        <w:t>3) камата;</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4) накнада од закупа и подзакупа непокретности и покретних ствари на територији Републике;</w:t>
      </w:r>
    </w:p>
    <w:p w:rsidR="00867AAB" w:rsidRPr="00A84D5D" w:rsidRDefault="00867AAB" w:rsidP="00867AAB">
      <w:pPr>
        <w:shd w:val="clear" w:color="auto" w:fill="FFFFFF"/>
        <w:ind w:firstLine="720"/>
        <w:jc w:val="both"/>
        <w:rPr>
          <w:b/>
          <w:bCs/>
          <w:color w:val="008080"/>
          <w:lang w:val="sr-Cyrl-CS"/>
        </w:rPr>
      </w:pPr>
      <w:r w:rsidRPr="00A84D5D">
        <w:rPr>
          <w:strike/>
          <w:color w:val="000000"/>
          <w:lang w:val="sr-Cyrl-CS"/>
        </w:rPr>
        <w:t>5) накнада од услуга које се пружају или користе, односно које ће бити пружене или коришћене на територији Републике</w:t>
      </w:r>
      <w:r w:rsidRPr="00A84D5D">
        <w:rPr>
          <w:color w:val="000000"/>
          <w:lang w:val="sr-Cyrl-CS"/>
        </w:rPr>
        <w:t>.</w:t>
      </w:r>
    </w:p>
    <w:p w:rsidR="00867AAB" w:rsidRPr="00A84D5D" w:rsidRDefault="00867AAB" w:rsidP="00867AAB">
      <w:pPr>
        <w:shd w:val="clear" w:color="auto" w:fill="FFFFFF"/>
        <w:ind w:firstLine="720"/>
        <w:jc w:val="both"/>
        <w:rPr>
          <w:color w:val="000000"/>
          <w:lang w:val="sr-Cyrl-CS"/>
        </w:rPr>
      </w:pPr>
      <w:r w:rsidRPr="00A84D5D">
        <w:rPr>
          <w:color w:val="000000"/>
          <w:lang w:val="sr-Cyrl-CS"/>
        </w:rPr>
        <w:t>5) НАКНАДА ОД УСЛУГА ИСТРАЖИВАЊА ТРЖИШТА, РАЧУНОВОДСТВЕНИХ И РЕВИЗОРСКИХ УСЛУГА И ДРУГИХ УСЛУГА ИЗ ОБЛАСТИ ПРАВНОГ И ПОСЛОВНОГ САВЕТОВАЊА, НЕЗАВИСНО ОД МЕСТА ЊИХОВОГ ПРУЖАЊА ИЛИ КОРИШЋЕЊА, ОДНОСНО МЕСТА ГДЕ ЋЕ БИТИ ПРУЖЕНЕ ИЛИ КОРИШЋЕНЕ.</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Порез по одбитку из става 1. овог члана обрачунава се и плаћа и на приходе нерезидентног правног лица по основу извођења естрадног, забавног, уметничког, спортског или сличног програма у Републици, који нису опорезовани као доходак физичког лица (извођача, музичара, спортисте и сл.), у складу са прописима којима се уређује опорезивање дохотка грађана.</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Изузетно од ст. 1. и 2. овог члана, на приходе које оствари нерезидентно правно лице из јурисдикције са преференцијалним пореским системом по основу ауторских накнада, камата, накнада по основу закупа и подзакупа непокретности и покретних ствари на територији Републике, као и накнада по основу услуга, без обзира на место њиховог пружања или коришћења, односно место где ће бити пружене или коришћене, обрачунава се и плаћа порез по одбитку по стопи од 25%.</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Порез по одбитку из ст. 1. и 3. овог члана не плаћа се на приходе које оствари нерезидентно правно лице, односно нерезидентно правно лице из јурисдикције са преференцијалним пореским системом, од камата по основу дужничких хартија од вредности чији је издавалац, у складу са законом, Република, аутономна покрајина, јединица локалне самоуправе или Народна банка Србије.</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 xml:space="preserve">Резидентно правно лице дужно је да </w:t>
      </w:r>
      <w:r w:rsidRPr="00A84D5D">
        <w:rPr>
          <w:strike/>
          <w:color w:val="000000"/>
          <w:lang w:val="sr-Cyrl-CS"/>
        </w:rPr>
        <w:t>на дан</w:t>
      </w:r>
      <w:r w:rsidRPr="00A84D5D">
        <w:rPr>
          <w:color w:val="000000"/>
          <w:lang w:val="sr-Cyrl-CS"/>
        </w:rPr>
        <w:t xml:space="preserve"> У РОКУ ОД ТРИ ДАНА ОД ДАНА исплате прихода из ст. 1, 2. и 3. овог члана поднесе пореску пријаву.</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На приходе које оствари нерезидентно правно лице од резидентног правног лица, другог нерезидентног правног лица, физичког лица, нерезидентног или резидентног или од отвореног инвестиционог фонда, на територији Републике, по основу капиталних добитака насталих у складу са одредбама чл. 27. до 29. овог закона, обрачунава се и плаћа порез по решењу по стопи од 20% ако међународним уговором о избегавању двоструког опорезивања није друкчије уређено.</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Изузетно од става 1. овог члана, на приходе из тачке 4) тог става које нерезидентно правно лице остварује од исплатиоца који није дужан да обрачунава, обуставља и плаћа порез по одбитку, обрачунава се и плаћа порез по решењу из става 6. овог члана.</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Порез по решењу из става 6. овог члана обрачунава се и плаћа и на приходе из става 1. тач. 2), 3), 4) и 5) овог члана које нерезидентно правно лице оствари по основу намирења потраживања у поступку извршења, односно у сваком другом поступку намирења потраживања, у складу са законом.</w:t>
      </w:r>
    </w:p>
    <w:p w:rsidR="00867AAB" w:rsidRPr="00A84D5D" w:rsidRDefault="00867AAB" w:rsidP="00867AAB">
      <w:pPr>
        <w:shd w:val="clear" w:color="auto" w:fill="FFFFFF"/>
        <w:ind w:firstLine="720"/>
        <w:jc w:val="both"/>
        <w:rPr>
          <w:color w:val="000000"/>
          <w:lang w:val="sr-Cyrl-CS"/>
        </w:rPr>
      </w:pPr>
      <w:r w:rsidRPr="00A84D5D">
        <w:rPr>
          <w:color w:val="000000"/>
          <w:lang w:val="sr-Cyrl-CS"/>
        </w:rPr>
        <w:t xml:space="preserve">Нерезидентно правно лице - прималац прихода из ст. 6, 7. и 8. овог члана, дужно је да у року од 30 дана од дана остваривања прихода, преко пореског пуномоћника одређеног у складу са прописима којима се уређује порески поступак и пореска администрација, поднесе пореску пријаву надлежном пореском органу, и то у општини на чијој територији се налази непокретност, седиште привредног друштва у којем нерезидентни обвезник има удео или хартије од вредности који су предмет продаје, односно седиште или пребивалиште исплатиоца прихода по основу закупа, односно подзакупа покретних ствари, као и седиште или пребивалиште пореског </w:t>
      </w:r>
      <w:r w:rsidRPr="00A84D5D">
        <w:rPr>
          <w:color w:val="000000"/>
          <w:lang w:val="sr-Cyrl-CS"/>
        </w:rPr>
        <w:lastRenderedPageBreak/>
        <w:t>пуномоћника у случају остварења прихода из става 8. овог члана, на основу које надлежни порески орган доноси решење.</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Садржај пореске пријаве из става 9. овог члана ближе уређује министар финансија.</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Порез по одбитку из ст. 1. и 2. овог члана и порез по решењу из ст. 6, 7. и 8. овог члана не обрачунава се и не плаћа ако се приход из ст. 1, 2, 6, 7. и 8. овог члана исплаћује сталној пословној јединици нерезидентног обвезника из члана 4. овог закона.</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Уколико резидентно правно лице исплаћује приходе сталној пословној јединици нерезидентног правног лица из јурисдикције са преференцијалним пореским системом, оно је дужно да обрачуна и уплати порез по одбитку у складу са одредбама става 1. тачка 1) и става 3. овог члана.</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У случају примене става 12. овог члана приходи на које се примењују одредбе става 1. тачка 1) и става 3. овог члана, као и расходи са њима повезани не узимају се у обзир за потребе утврђивања пореске основице сталне пословне јединице нерезидентног правног лица из јурисдикције са преференцијалним пореским системом.</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Резидентно правно лице које откупљује секундарне сировине и отпад од резидентног, односно нерезидентног правног лица, дужно је да приликом исплате накнаде тим лицима обрачуна, обустави и на прописани рачун уплати порез по одбитку по стопи од 1% од износа накнаде, као и да поднесе пореску пријаву надлежном пореском органу</w:t>
      </w:r>
      <w:r w:rsidR="00F15075" w:rsidRPr="00A84D5D">
        <w:rPr>
          <w:color w:val="000000"/>
          <w:lang w:val="sr-Cyrl-CS"/>
        </w:rPr>
        <w:t xml:space="preserve"> У РОКУ КОЈИ ЈЕ ПРОПИСАН ОВИМ ЗАКОНОМ</w:t>
      </w:r>
      <w:r w:rsidRPr="00A84D5D">
        <w:rPr>
          <w:color w:val="000000"/>
          <w:lang w:val="sr-Cyrl-CS"/>
        </w:rPr>
        <w:t>.</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Износ накнаде из става 14. овог члана не садржи порез на додату вредност.</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ВРСТЕ УСЛУГА ИЗ СТАВА 1. ТАЧКА 5) ОВОГ ЧЛАНА БЛИЖЕ УРЕЂУЈЕ МИНИСТАР ФИНАНСИЈА.</w:t>
      </w:r>
    </w:p>
    <w:p w:rsidR="00867AAB" w:rsidRPr="00A84D5D" w:rsidRDefault="00867AAB" w:rsidP="00867AAB">
      <w:pPr>
        <w:shd w:val="clear" w:color="auto" w:fill="FFFFFF"/>
        <w:ind w:firstLine="720"/>
        <w:jc w:val="both"/>
        <w:rPr>
          <w:color w:val="000000"/>
          <w:lang w:val="sr-Cyrl-CS"/>
        </w:rPr>
      </w:pPr>
      <w:r w:rsidRPr="00A84D5D">
        <w:rPr>
          <w:color w:val="000000"/>
          <w:lang w:val="sr-Cyrl-CS"/>
        </w:rPr>
        <w:t>Садржај пореске пријаве из ст. 5. и 14. овог члана ближе уређује министар финансија.</w:t>
      </w:r>
    </w:p>
    <w:p w:rsidR="00867AAB" w:rsidRPr="00A84D5D" w:rsidRDefault="00867AAB" w:rsidP="00867AAB">
      <w:pPr>
        <w:shd w:val="clear" w:color="auto" w:fill="FFFFFF"/>
        <w:ind w:firstLine="720"/>
        <w:jc w:val="both"/>
        <w:rPr>
          <w:b/>
          <w:bCs/>
          <w:color w:val="008080"/>
          <w:lang w:val="sr-Cyrl-CS"/>
        </w:rPr>
      </w:pPr>
    </w:p>
    <w:p w:rsidR="00867AAB" w:rsidRPr="00A84D5D" w:rsidRDefault="00867AAB" w:rsidP="00867AAB">
      <w:pPr>
        <w:shd w:val="clear" w:color="auto" w:fill="FFFFFF"/>
        <w:jc w:val="center"/>
        <w:rPr>
          <w:bCs/>
          <w:color w:val="008080"/>
          <w:lang w:val="sr-Cyrl-CS"/>
        </w:rPr>
      </w:pPr>
      <w:r w:rsidRPr="00A84D5D">
        <w:rPr>
          <w:bCs/>
          <w:iCs/>
          <w:color w:val="000000"/>
          <w:lang w:val="sr-Cyrl-CS"/>
        </w:rPr>
        <w:t>Члан 40а</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Код обрачуна пореза по одбитку на приходе нерезидента, исплатилац прихода примењује одредбе уговора о избегавању двоструког опорезивања, под условом да нерезидент докаже статус резидента државе са којом је Република закључила уговор о избегавању двоструког опорезивања и да је нерезидент стварни власник прихода.</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Статус резидента државе са којом је закључен уговор о избегавању двоструког опорезивања у смислу става 1. овог члана, нерезидент доказује потврдом о резидентности у складу са законом којим се уређује порески поступак и пореска администрација.</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Ако исплатилац прихода примени одредбе уговора о избегавању двоструког опорезивања, а нису испуњени услови из ст. 1. и 2. овог члана, што за последицу има мање плаћени износ пореза, дужан је да плати разлику између плаћеног пореза и дугованог пореза по овом закону.</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Надлежни порески орган, на захтев нерезидента, дужан је да изда потврду о порезу плаћеном у Републици.</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 xml:space="preserve">На нерезидентно правно лице - примаоца прихода из члана 40. </w:t>
      </w:r>
      <w:r w:rsidRPr="00A84D5D">
        <w:rPr>
          <w:strike/>
          <w:color w:val="000000"/>
          <w:lang w:val="sr-Cyrl-CS"/>
        </w:rPr>
        <w:t>ст. 6, 7. и 8</w:t>
      </w:r>
      <w:r w:rsidRPr="00A84D5D">
        <w:rPr>
          <w:color w:val="000000"/>
          <w:lang w:val="sr-Cyrl-CS"/>
        </w:rPr>
        <w:t>. СТ. 6, 7, 8. И 14. овог закона, примењују се одредбе уговора о избегавању двоструког опорезивања у складу са одредбама ст. 1. до 3. овог члана.</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Ако исплатилац прихода у моменту исплате прихода нерезиденту не располаже потврдом из става 2. овог члана, дужан је да приликом исплате прихода примени одредбе овог закона.</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 xml:space="preserve">Ако нерезидентно правно лице достави надлежном пореском органу потврду из става 2. овог члана, разлика између износа плаћеног пореза из става 6. овог члана и износа пореза за који би постојала обавеза плаћања да је обвезник у моменту исплате </w:t>
      </w:r>
      <w:r w:rsidRPr="00A84D5D">
        <w:rPr>
          <w:color w:val="000000"/>
          <w:lang w:val="sr-Cyrl-CS"/>
        </w:rPr>
        <w:lastRenderedPageBreak/>
        <w:t>прихода располагао потврдом из става 2. овог члана, сматра се више плаћеним порезом.</w:t>
      </w:r>
    </w:p>
    <w:p w:rsidR="00867AAB" w:rsidRPr="00A84D5D" w:rsidRDefault="00867AAB" w:rsidP="00867AAB">
      <w:pPr>
        <w:shd w:val="clear" w:color="auto" w:fill="FFFFFF"/>
        <w:jc w:val="center"/>
        <w:rPr>
          <w:bCs/>
          <w:color w:val="008080"/>
          <w:lang w:val="sr-Cyrl-CS"/>
        </w:rPr>
      </w:pPr>
      <w:r w:rsidRPr="00A84D5D">
        <w:rPr>
          <w:bCs/>
          <w:iCs/>
          <w:color w:val="000000"/>
          <w:lang w:val="sr-Cyrl-CS"/>
        </w:rPr>
        <w:t>Члан 50а</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Порески обвезник који, уложи у своја основна средства, односно у чија основна средства друго лице уложи више од једне милијарде динара, који та средства користи за обављање претежне делатности и делатности уписаних у оснивачком акту обвезника, односно наведених у другом акту обвезника, којим се одређују делатности које обвезник обавља и у периоду улагања додатно запосли на неодређено време најмање 100 лица, ослобађа се плаћања пореза на добит правних лица у периоду од десет година сразмерно том улагању.</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Улагањем у основна средства од стране другог лица, у смислу става 1. овог члана, сматра се и улагање у основни капитал и повећање основног капитала у складу са законом.</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У случају из става 2. овог члана, основна средства вреднују се по тржишној (фер) вредности.</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Пореско ослобођење примењује се по испуњењу услова из става 1. овог члана, од прве године у којој је остварена опорезива добит.</w:t>
      </w:r>
    </w:p>
    <w:p w:rsidR="00867AAB" w:rsidRPr="00A84D5D" w:rsidRDefault="00867AAB" w:rsidP="00867AAB">
      <w:pPr>
        <w:shd w:val="clear" w:color="auto" w:fill="FFFFFF"/>
        <w:ind w:firstLine="720"/>
        <w:jc w:val="both"/>
        <w:rPr>
          <w:b/>
          <w:bCs/>
          <w:strike/>
          <w:color w:val="C00000"/>
          <w:lang w:val="sr-Cyrl-CS"/>
        </w:rPr>
      </w:pPr>
      <w:r w:rsidRPr="00A84D5D">
        <w:rPr>
          <w:strike/>
          <w:color w:val="000000"/>
          <w:lang w:val="sr-Cyrl-CS"/>
        </w:rPr>
        <w:t xml:space="preserve">Новозапосленим лицима у смислу става 1. овог члана сматрају се лица која је обвезник запослио у периоду стицања услова за пореско ослобођење, тако да у моменту испуњења услова за коришћење наведеног пореског ослобођења обвезник има најмање 100 додатно запослених, а који су и непосредно радно ангажовани код обвезника, у односу на број запослених који је имао у периоду када је почео да стиче право на ово пореско ослобођење. </w:t>
      </w:r>
    </w:p>
    <w:p w:rsidR="00867AAB" w:rsidRPr="00A84D5D" w:rsidRDefault="00867AAB" w:rsidP="00867AAB">
      <w:pPr>
        <w:shd w:val="clear" w:color="auto" w:fill="FFFFFF"/>
        <w:ind w:firstLine="720"/>
        <w:jc w:val="both"/>
        <w:rPr>
          <w:b/>
          <w:bCs/>
          <w:lang w:val="sr-Cyrl-CS"/>
        </w:rPr>
      </w:pPr>
      <w:r w:rsidRPr="00A84D5D">
        <w:rPr>
          <w:color w:val="000000"/>
          <w:lang w:val="sr-Cyrl-CS"/>
        </w:rPr>
        <w:t xml:space="preserve">НОВОЗАПОСЛЕНИМ ЛИЦИМА У СМИСЛУ СТАВА 1. ОВОГ ЧЛАНА СМАТРАЈУ СЕ ЛИЦА КОЈА ЈЕ ОБВЕЗНИК ЗАПОСЛИО У ПЕРИОДУ УЛАГАЊА, ТАКО ДА У МОМЕНТУ ИСПУЊЕЊА УСЛОВА ЗА КОРИШЋЕЊЕ НАВЕДЕНОГ ПОРЕСКОГ ОСЛОБОЂЕЊА ОБВЕЗНИК ИМА НАЈМАЊЕ 100 ДОДАТНО ЗАПОСЛЕНИХ НА НЕОДРЕЂЕНО ВРЕМЕ У ОДНОСУ НА БРОЈ ЗАПОСЛЕНИХ НА НЕОДРЕЂЕНО ВРЕМЕ КОЈИ ЈЕ ИМАО НА ПОСЛЕДЊИ ДАН ПЕРИОДА КОЈИ ПРЕТХОДИ ПЕРИОДУ У КОЈЕМ ЈЕ ЗАПОЧЕО </w:t>
      </w:r>
      <w:r w:rsidRPr="00A84D5D">
        <w:rPr>
          <w:lang w:val="sr-Cyrl-CS"/>
        </w:rPr>
        <w:t>УЛАГАЊА ИЗ СТАВА 1. ОВОГ ЧЛАНА.</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Новозапосленим лицима у смислу става 1. овог члана не сматрају се лица која су била запослена у, посредно или непосредно, повезаном лицу у смислу члана 59. овог закона, КАО И ЛИЦА КОЈА НИСУ НЕПОСРЕДНО РАДНО АНГАЖОВАНА КОД ОБВЕЗНИКА.</w:t>
      </w:r>
    </w:p>
    <w:p w:rsidR="00867AAB" w:rsidRPr="00A84D5D" w:rsidRDefault="00867AAB" w:rsidP="00867AAB">
      <w:pPr>
        <w:rPr>
          <w:rFonts w:eastAsiaTheme="minorHAnsi" w:cstheme="minorBidi"/>
          <w:sz w:val="20"/>
          <w:szCs w:val="20"/>
          <w:lang w:val="sr-Cyrl-CS" w:eastAsia="sr-Latn-CS"/>
        </w:rPr>
      </w:pPr>
    </w:p>
    <w:p w:rsidR="00867AAB" w:rsidRPr="00A84D5D" w:rsidRDefault="00867AAB" w:rsidP="00867AAB">
      <w:pPr>
        <w:shd w:val="clear" w:color="auto" w:fill="FFFFFF"/>
        <w:jc w:val="center"/>
        <w:rPr>
          <w:bCs/>
          <w:color w:val="008080"/>
          <w:lang w:val="sr-Cyrl-CS"/>
        </w:rPr>
      </w:pPr>
      <w:r w:rsidRPr="00A84D5D">
        <w:rPr>
          <w:bCs/>
          <w:iCs/>
          <w:color w:val="000000"/>
          <w:lang w:val="sr-Cyrl-CS"/>
        </w:rPr>
        <w:t>Члан 50в</w:t>
      </w:r>
    </w:p>
    <w:p w:rsidR="00867AAB" w:rsidRPr="00A84D5D" w:rsidRDefault="00867AAB" w:rsidP="00867AAB">
      <w:pPr>
        <w:shd w:val="clear" w:color="auto" w:fill="FFFFFF"/>
        <w:ind w:firstLine="720"/>
        <w:jc w:val="both"/>
        <w:rPr>
          <w:strike/>
          <w:color w:val="000000"/>
          <w:lang w:val="sr-Cyrl-CS"/>
        </w:rPr>
      </w:pPr>
      <w:r w:rsidRPr="00A84D5D">
        <w:rPr>
          <w:strike/>
          <w:color w:val="000000"/>
          <w:lang w:val="sr-Cyrl-CS"/>
        </w:rPr>
        <w:t xml:space="preserve">Ако обвезник из члана 50а овог закона, смањи број запослених који су и непосредно радно ангажовани код обвезника, испод броја укупно запослених на неодређено време у односу на број запослених које је имао у пореском периоду у коме је испунио услове за пореско ослобођење из члана 50а став 1. овог закона, тако да је просечан број запослених, утврђен на последњи дан периода за који се подноси пореска пријава мањи од броја запослених које је обвезник имао у пореском периоду у којем је испунио услове за порески подстицај из члана 50а овог закона, губи право на пореско ослобођење за цео период коришћења пореског ослобођења и дужан је да даном подношења пореске пријаве за наредни порески период, у тој пореској пријави обрачуна, као и да плати порез који би платио да није користио овај подстицај, валоризован од дана подношења пореске пријаве за порески период у коме је остварио право на пореско ослобођење, до дана подношења пореске пријаве за наредни порески </w:t>
      </w:r>
      <w:r w:rsidRPr="00A84D5D">
        <w:rPr>
          <w:strike/>
          <w:color w:val="000000"/>
          <w:lang w:val="sr-Cyrl-CS"/>
        </w:rPr>
        <w:lastRenderedPageBreak/>
        <w:t xml:space="preserve">период, индексом потрошачких цена према подацима републичког органа надлежног за послове статистике. </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АКО ОБВЕЗНИК ТОКОМ КОРИШЋЕЊА ПОРЕСКОГ ОСЛОБОЂЕЊА ИЗ ЧЛАНА 50А ОВОГ ЗАКОНА СМАЊИ БРОЈ УКУПНО ЗАПОСЛЕНИХ НА НЕОДРЕЂЕНО ВРЕМЕ ИСПОД БРОЈА УКУПНО ЗАПОСЛЕНИХ НА НЕОДРЕЂЕНО ВРЕМЕ КОЈЕ ЈЕ ИМАО У ПОРЕСКОМ  ПЕРИОДУ У КОМЕ ЈЕ ИСПУНИО УСЛОВЕ ЗА ПОРЕСКО ОСЛОБОЂЕЊЕ, ТАКО ДА ЈЕ ПРОСЕЧАН БРОЈ УКУПНО ЗАПОСЛЕНИХ НА НЕОДРЕЂЕНО ВРЕМЕ, УТВРЂЕН НА ПОСЛЕДЊИ ДАН ПЕРИОДА ЗА КОЈИ СЕ ПОДНОСИ ПОРЕСКА ПРИЈАВА МАЊИ ОД БРОЈА УКУПНО ЗАПОСЛЕНИХ НА НЕОДРЕЂЕНО ВРЕМЕ КОЈЕ ЈЕ ИМАО У ПОРЕСКОМ ПЕРИОДУ У КОЈЕМ ЈЕ ИСПУНИО УСЛОВЕ ЗА ПОРЕСКО ОСЛОБОЂЕЊЕ, ГУБИ ПРАВО НА ПОРЕСКО ОСЛОБОЂЕЊЕ ЗА ЦЕО ПЕРИОД КОРИШЋЕЊА ПОРЕСКОГ ОСЛОБОЂЕЊА И ДУЖАН ЈЕ ДА У ПОРЕСКОЈ ПРИЈАВИ ЗА ПОРЕСКИ ПЕРИОД У КОЈЕМ ЈЕ СМАЊИО БРОЈ ЗАПОСЛЕНИХ ОБРАЧУНА, КАО И ДА ПЛАТИ ПОРЕЗ КОЈИ БИ ПЛАТИО ДА НИЈЕ КОРИСТИО ОВАЈ ПОДСТИЦАЈ, ВАЛОРИЗОВАН ОД ДАНА ПОДНОШЕЊА ПОРЕСКЕ ПРИЈАВЕ ЗА ПОРЕСКИ ПЕРИОД У КОМЕ ЈЕ ОСТВАРИО ПРАВО НА ПОРЕСКО ОСЛОБОЂЕЊЕ, ДО ДАНА ПОДНОШЕЊА ПОРЕСКЕ ПРИЈАВЕ ЗА ПОРЕСКИ ПЕРИОД У КОЈЕМ ЈЕ СМАЊИО БРОЈ ЗАПОСЛЕНИХ, ИНДЕКСОМ ПОТРОШАЧКИХ ЦЕНА ПРЕМА ПОДАЦИМА РЕПУБЛИЧКОГ ОРГАНА НАДЛЕЖНОГ ЗА ПОСЛОВЕ СТАТИСТИКЕ.</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Просечан број запослених из става 1. овог члана обвезник утврђује тако што број запослених на крају сваког месеца у пореском периоду сабере и добијени збир подели са бројем месеци пореског периода.</w:t>
      </w:r>
    </w:p>
    <w:p w:rsidR="00867AAB" w:rsidRPr="00A84D5D" w:rsidRDefault="00867AAB" w:rsidP="00867AAB">
      <w:pPr>
        <w:shd w:val="clear" w:color="auto" w:fill="FFFFFF"/>
        <w:rPr>
          <w:b/>
          <w:bCs/>
          <w:color w:val="008080"/>
          <w:lang w:val="sr-Cyrl-CS"/>
        </w:rPr>
      </w:pPr>
    </w:p>
    <w:p w:rsidR="00867AAB" w:rsidRPr="00A84D5D" w:rsidRDefault="00867AAB" w:rsidP="00867AAB">
      <w:pPr>
        <w:shd w:val="clear" w:color="auto" w:fill="FFFFFF"/>
        <w:jc w:val="center"/>
        <w:rPr>
          <w:bCs/>
          <w:color w:val="008080"/>
          <w:lang w:val="sr-Cyrl-CS"/>
        </w:rPr>
      </w:pPr>
      <w:r w:rsidRPr="00A84D5D">
        <w:rPr>
          <w:bCs/>
          <w:iCs/>
          <w:color w:val="000000"/>
          <w:lang w:val="sr-Cyrl-CS"/>
        </w:rPr>
        <w:t>Члан 50г</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 xml:space="preserve">Ако пре истека периода пореског ослобођења обвезник из члана 50а овог закона прекине са пословањем, престане да користи или отуђи средства из члана 50а став 1. овог закона, а у нова основна средства не уложи у истом пореском периоду износ једнак тржишној цени отуђених средстава, а најмање у вредности која обезбеђује да укупан износ улагања не падне испод износа утврђених у члану 50а овог закона, губи право на пореско ослобођење и дужан је да </w:t>
      </w:r>
      <w:r w:rsidRPr="00A84D5D">
        <w:rPr>
          <w:strike/>
          <w:color w:val="000000"/>
          <w:lang w:val="sr-Cyrl-CS"/>
        </w:rPr>
        <w:t>даном подношења пореске пријаве за наредни порески</w:t>
      </w:r>
      <w:r w:rsidRPr="00A84D5D">
        <w:rPr>
          <w:color w:val="000000"/>
          <w:lang w:val="sr-Cyrl-CS"/>
        </w:rPr>
        <w:t xml:space="preserve"> </w:t>
      </w:r>
      <w:r w:rsidRPr="00A84D5D">
        <w:rPr>
          <w:strike/>
          <w:color w:val="000000"/>
          <w:lang w:val="sr-Cyrl-CS"/>
        </w:rPr>
        <w:t>период, у тој пореској пријави</w:t>
      </w:r>
      <w:r w:rsidRPr="00A84D5D">
        <w:rPr>
          <w:color w:val="000000"/>
          <w:lang w:val="sr-Cyrl-CS"/>
        </w:rPr>
        <w:t xml:space="preserve"> У ПОРЕСКОЈ ПРИЈАВИ ЗА ПОРЕСКИ ПЕРИОД У КОЈЕМ ЈЕ ОТУЂИО ОСНОВНА СРЕДСТВА обрачуна, као и да плати порез који би платио да није користио овај подстицај, валоризован од дана подношења пореске пријаве за порески период у коме је остварио право на пореско ослобођење, до дана подношења пореске пријаве за </w:t>
      </w:r>
      <w:r w:rsidRPr="00A84D5D">
        <w:rPr>
          <w:strike/>
          <w:color w:val="000000"/>
          <w:lang w:val="sr-Cyrl-CS"/>
        </w:rPr>
        <w:t>наредни порески период</w:t>
      </w:r>
      <w:r w:rsidRPr="00A84D5D">
        <w:rPr>
          <w:color w:val="000000"/>
          <w:lang w:val="sr-Cyrl-CS"/>
        </w:rPr>
        <w:t xml:space="preserve"> ПОРЕСКИ ПЕРИОД У КОЈЕМ ЈЕ ОТУЂИО ОСНОВНА СРЕДСТВА, индексом потрошачких цена према подацима републичког органа надлежног за послове статистике.</w:t>
      </w:r>
    </w:p>
    <w:p w:rsidR="00867AAB" w:rsidRPr="00A84D5D" w:rsidRDefault="00867AAB" w:rsidP="00867AAB">
      <w:pPr>
        <w:shd w:val="clear" w:color="auto" w:fill="FFFFFF"/>
        <w:jc w:val="center"/>
        <w:rPr>
          <w:bCs/>
          <w:iCs/>
          <w:color w:val="000000"/>
          <w:lang w:val="sr-Cyrl-CS"/>
        </w:rPr>
      </w:pPr>
    </w:p>
    <w:p w:rsidR="00867AAB" w:rsidRPr="00A84D5D" w:rsidRDefault="00867AAB" w:rsidP="00867AAB">
      <w:pPr>
        <w:shd w:val="clear" w:color="auto" w:fill="FFFFFF"/>
        <w:jc w:val="center"/>
        <w:rPr>
          <w:bCs/>
          <w:color w:val="008080"/>
          <w:lang w:val="sr-Cyrl-CS"/>
        </w:rPr>
      </w:pPr>
      <w:r w:rsidRPr="00A84D5D">
        <w:rPr>
          <w:bCs/>
          <w:iCs/>
          <w:color w:val="000000"/>
          <w:lang w:val="sr-Cyrl-CS"/>
        </w:rPr>
        <w:t>Члан 60.</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Обвезник је дужан да трансакције из члана 59. став 1. овог закона посебно прикаже у свом пореском билансу.</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У свом пореском билансу обвезник је, у смислу става 1. овог члана, дужан да посебно прикаже камату по основу депозита, КАО И КАМАТУ ПО ОСНОВУ зајма, односно кредита, до нивоа прописаног одредбама члана 62. овог закона.</w:t>
      </w:r>
    </w:p>
    <w:p w:rsidR="00867AAB" w:rsidRPr="00A84D5D" w:rsidRDefault="00867AAB" w:rsidP="00867AAB">
      <w:pPr>
        <w:shd w:val="clear" w:color="auto" w:fill="FFFFFF"/>
        <w:ind w:firstLine="720"/>
        <w:jc w:val="both"/>
        <w:rPr>
          <w:color w:val="000000"/>
          <w:lang w:val="sr-Cyrl-CS"/>
        </w:rPr>
      </w:pPr>
      <w:r w:rsidRPr="00A84D5D">
        <w:rPr>
          <w:color w:val="000000"/>
          <w:lang w:val="sr-Cyrl-CS"/>
        </w:rPr>
        <w:t xml:space="preserve">Обвезник је дужан да уз порески биланс приложи документацију у оквиру које и на начин који пропише министар финансија, заједно са трансакцијама из члана 59. став 1. овог закона и ст. 1. и 2. овог члана, посебно приказује вредност истих </w:t>
      </w:r>
      <w:r w:rsidRPr="00A84D5D">
        <w:rPr>
          <w:color w:val="000000"/>
          <w:lang w:val="sr-Cyrl-CS"/>
        </w:rPr>
        <w:lastRenderedPageBreak/>
        <w:t>трансакција по ценама које би се оствариле на тржишту таквих или сличних трансакција да се није радило о повезаним лицима (принцип „ван дохвата руке</w:t>
      </w:r>
      <w:r w:rsidRPr="00A84D5D">
        <w:rPr>
          <w:lang w:val="sr-Cyrl-CS" w:eastAsia="sr-Latn-CS"/>
        </w:rPr>
        <w:t>”</w:t>
      </w:r>
      <w:r w:rsidRPr="00A84D5D">
        <w:rPr>
          <w:color w:val="000000"/>
          <w:lang w:val="sr-Cyrl-CS"/>
        </w:rPr>
        <w:t>).</w:t>
      </w:r>
    </w:p>
    <w:p w:rsidR="00867AAB" w:rsidRPr="00A84D5D" w:rsidRDefault="00867AAB" w:rsidP="00867AAB">
      <w:pPr>
        <w:shd w:val="clear" w:color="auto" w:fill="FFFFFF"/>
        <w:ind w:firstLine="720"/>
        <w:jc w:val="both"/>
        <w:rPr>
          <w:lang w:val="sr-Cyrl-CS" w:eastAsia="sr-Latn-CS"/>
        </w:rPr>
      </w:pPr>
      <w:r w:rsidRPr="00A84D5D">
        <w:rPr>
          <w:color w:val="000000"/>
          <w:lang w:val="sr-Cyrl-CS"/>
        </w:rPr>
        <w:t xml:space="preserve">ИЗУЗЕТНО ОД СТАВА 3. ОВОГ ЧЛАНА, У СЛУЧАЈУ ДА ЈЕ </w:t>
      </w:r>
      <w:r w:rsidRPr="00A84D5D">
        <w:rPr>
          <w:lang w:val="sr-Cyrl-CS" w:eastAsia="sr-Latn-CS"/>
        </w:rPr>
        <w:t xml:space="preserve">ТРАНСАКЦИЈА СА ПОВЕЗАНИМ ЛИЦЕМ ЈЕДНОКРАТНА И ДА ЊЕНА ВРЕДНОСТ НИЈЕ ВЕЋА ОД ВРЕДНОСТИ ПРОМЕТА ЗА КОЈУ ЈЕ ЗАКОНОМ КОЈИ УРЕЂУЈЕ ПОРЕЗ НА ДОДАТУ ВРЕДНОСТ ПРОПИСАНА ОБАВЕЗА ЕВИДЕНТИРАЊА ЗА ПОРЕЗ НА ДОДАТУ ВРЕДНОСТ, ОДНОСНО УКУПНА ВРЕДНОСТ ТРАНСАКЦИЈА СА ЈЕДНИМ ПОВЕЗАНИМ ЛИЦЕМ У ТОКУ ПОРЕСКОГ ПЕРИОДА НИЈЕ ВЕЋА ОД ВРЕДНОСТИ ПРОМЕТА ЗА КОЈУ ЈЕ ЗАКОНОМ КОЈИ УРЕЂУЈЕ ПОРЕЗ НА ДОДАТУ ВРЕДНОСТ ПРОПИСАНА ОБАВЕЗА ЕВИДЕНТИРАЊА ЗА ПОРЕЗ НА ДОДАТУ ВРЕДНОСТ, </w:t>
      </w:r>
      <w:r w:rsidRPr="00A84D5D">
        <w:rPr>
          <w:color w:val="000000"/>
          <w:lang w:val="sr-Cyrl-CS"/>
        </w:rPr>
        <w:t>ОБВЕЗНИК УЗ ПОРЕСКИ БИЛАНС ПОДНОСИ ДОКУМЕНТАЦИЈУ У ФОРМИ ИЗВЕШТАЈА У СКРАЋЕНОМ ОБЛИКУ, У ОКВИРУ КОЈЕ НИЈЕ ДУЖАН ДА ПОСЕБНО ПРИКАЗУЈЕ ВРЕДНОСТ ИСТИХ ТРАНСАКЦИЈА ПО ЦЕНАМА УТВРЂЕНИМ ПО ПРИНЦИПУ „ВАН ДОХВАТА РУКЕ</w:t>
      </w:r>
      <w:r w:rsidRPr="00A84D5D">
        <w:rPr>
          <w:lang w:val="sr-Cyrl-CS" w:eastAsia="sr-Latn-CS"/>
        </w:rPr>
        <w:t>”.</w:t>
      </w:r>
    </w:p>
    <w:p w:rsidR="00867AAB" w:rsidRPr="00A84D5D" w:rsidRDefault="00867AAB" w:rsidP="00867AAB">
      <w:pPr>
        <w:shd w:val="clear" w:color="auto" w:fill="FFFFFF"/>
        <w:ind w:firstLine="720"/>
        <w:jc w:val="both"/>
        <w:rPr>
          <w:lang w:val="sr-Cyrl-CS" w:eastAsia="sr-Latn-CS"/>
        </w:rPr>
      </w:pPr>
      <w:r w:rsidRPr="00A84D5D">
        <w:rPr>
          <w:lang w:val="sr-Cyrl-CS" w:eastAsia="sr-Latn-CS"/>
        </w:rPr>
        <w:t xml:space="preserve">У ВРЕДНОСТ ТРАНСАКЦИЈЕ, ОДНОСНО УКУПНУ ВРЕДНОСТ ТРАНСАКЦИЈА ИЗ СТАВА 4. ОВОГ ЧЛАНА НЕ УКЉУЧУЈУ СЕ КАМАТЕ ПО ОСНОВУ ЗАЈМОВА, ОДНОСНО КРЕДИТА, ДАТИ, ОДНОСНО ПРИМЉЕНИ  АВАНСИ, КАО И ПОРЕЗ НА ДОДАТУ ВРЕДНОСТ.  </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ИЗУЗЕТНО ОД СТ. 3. И 4. ОВОГ ЧЛАНА, ОБВЕЗНИК НИЈЕ ДУЖАН ДА ПО ОСНОВУ ПРОДАЈЕ ИМОВИНЕ ИЗ ЧЛАНА 27. ОВОГ ЗАКОНА ПОВЕЗАНОМ ЛИЦУ УТВРЂУЈЕ ЦЕНУ ТЕ ИМОВИНЕ ПО ПРИНЦИПУ „ВАН ДОХВАТА РУКЕ</w:t>
      </w:r>
      <w:r w:rsidRPr="00A84D5D">
        <w:rPr>
          <w:lang w:val="sr-Cyrl-CS" w:eastAsia="sr-Latn-CS"/>
        </w:rPr>
        <w:t xml:space="preserve">”, ОДНОСНО НИЈЕ ДУЖАН ДА </w:t>
      </w:r>
      <w:r w:rsidRPr="00A84D5D">
        <w:rPr>
          <w:color w:val="000000"/>
          <w:lang w:val="sr-Cyrl-CS"/>
        </w:rPr>
        <w:t xml:space="preserve">ПОДНОСИ ДОКУМЕНТАЦИЈУ ИЗ СТ. 3. И 4. ОВОГ ЧЛАНА. </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У смислу става 3. овог члана, за потребе приказивања вредности трансакције са повезаним лицем по трансферној цени и њене вредности по цени утврђеној по принципу „ван дохвата руке</w:t>
      </w:r>
      <w:r w:rsidRPr="00A84D5D">
        <w:rPr>
          <w:lang w:val="sr-Cyrl-CS" w:eastAsia="sr-Latn-CS"/>
        </w:rPr>
        <w:t>”</w:t>
      </w:r>
      <w:r w:rsidRPr="00A84D5D">
        <w:rPr>
          <w:color w:val="000000"/>
          <w:lang w:val="sr-Cyrl-CS"/>
        </w:rPr>
        <w:t xml:space="preserve"> дозвољен</w:t>
      </w:r>
      <w:r w:rsidR="00A84D5D">
        <w:rPr>
          <w:color w:val="000000"/>
          <w:lang w:val="sr-Cyrl-CS"/>
        </w:rPr>
        <w:t>а је, када је то примерено окол</w:t>
      </w:r>
      <w:r w:rsidRPr="00A84D5D">
        <w:rPr>
          <w:color w:val="000000"/>
          <w:lang w:val="sr-Cyrl-CS"/>
        </w:rPr>
        <w:t>ностима случаја, примена обједињеног приступа за већи број појединачних трансакција, односно разложеног приступа у случају сложених трансакција, где је једном трансакцијом обухваћен већи број појединачних трансакција.</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У случају да се обвезникова трансферна цена по основу трансакције са појединачним повезаним лицем разликује од цене те трансакције утврђене применом принципа „ван дохвата руке</w:t>
      </w:r>
      <w:r w:rsidRPr="00A84D5D">
        <w:rPr>
          <w:lang w:val="sr-Cyrl-CS" w:eastAsia="sr-Latn-CS"/>
        </w:rPr>
        <w:t>”</w:t>
      </w:r>
      <w:r w:rsidRPr="00A84D5D">
        <w:rPr>
          <w:color w:val="000000"/>
          <w:lang w:val="sr-Cyrl-CS"/>
        </w:rPr>
        <w:t>, он је дужан да у пореску основицу укључи:</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1) износ позитивне разлике између прихода по основу трансакције по цени утврђеној применом принципа „ван дохвата руке</w:t>
      </w:r>
      <w:r w:rsidRPr="00A84D5D">
        <w:rPr>
          <w:lang w:val="sr-Cyrl-CS" w:eastAsia="sr-Latn-CS"/>
        </w:rPr>
        <w:t>”</w:t>
      </w:r>
      <w:r w:rsidRPr="00A84D5D">
        <w:rPr>
          <w:color w:val="000000"/>
          <w:lang w:val="sr-Cyrl-CS"/>
        </w:rPr>
        <w:t xml:space="preserve"> и прихода по основу те трансакције по трансферној цени, или</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2) износ позитивне разлике између расхода по основу те трансакције по трансферној цени и расхода по основу те трансакције по цени утврђеној применом принципа „ван дохвата руке</w:t>
      </w:r>
      <w:r w:rsidRPr="00A84D5D">
        <w:rPr>
          <w:lang w:val="sr-Cyrl-CS" w:eastAsia="sr-Latn-CS"/>
        </w:rPr>
        <w:t>”</w:t>
      </w:r>
      <w:r w:rsidRPr="00A84D5D">
        <w:rPr>
          <w:color w:val="000000"/>
          <w:lang w:val="sr-Cyrl-CS"/>
        </w:rPr>
        <w:t>.</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У случају када је код одређивања цене трансакције по принципу „ван дохвата руке</w:t>
      </w:r>
      <w:r w:rsidRPr="00A84D5D">
        <w:rPr>
          <w:lang w:val="sr-Cyrl-CS" w:eastAsia="sr-Latn-CS"/>
        </w:rPr>
        <w:t>”</w:t>
      </w:r>
      <w:r w:rsidRPr="00A84D5D">
        <w:rPr>
          <w:color w:val="000000"/>
          <w:lang w:val="sr-Cyrl-CS"/>
        </w:rPr>
        <w:t xml:space="preserve"> утврђен њен распон, сматра се да се трансферна цена те трансакције не разликује од њене цене по принципу „ван дохвата руке</w:t>
      </w:r>
      <w:r w:rsidRPr="00A84D5D">
        <w:rPr>
          <w:lang w:val="sr-Cyrl-CS" w:eastAsia="sr-Latn-CS"/>
        </w:rPr>
        <w:t>”</w:t>
      </w:r>
      <w:r w:rsidRPr="00A84D5D">
        <w:rPr>
          <w:color w:val="000000"/>
          <w:lang w:val="sr-Cyrl-CS"/>
        </w:rPr>
        <w:t xml:space="preserve"> уколико се вредност трансферне цене налази у оквиру тог распона.</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У случају када је код цене трансакције по приниципу „ван дохвата руке</w:t>
      </w:r>
      <w:r w:rsidRPr="00A84D5D">
        <w:rPr>
          <w:lang w:val="sr-Cyrl-CS" w:eastAsia="sr-Latn-CS"/>
        </w:rPr>
        <w:t>”</w:t>
      </w:r>
      <w:r w:rsidRPr="00A84D5D">
        <w:rPr>
          <w:color w:val="000000"/>
          <w:lang w:val="sr-Cyrl-CS"/>
        </w:rPr>
        <w:t xml:space="preserve"> утврђен њен распон, а вредност трансферне цене трансакције је изван тог распона, цена по принципу „ван дохвата руке</w:t>
      </w:r>
      <w:r w:rsidRPr="00A84D5D">
        <w:rPr>
          <w:lang w:val="sr-Cyrl-CS" w:eastAsia="sr-Latn-CS"/>
        </w:rPr>
        <w:t>”</w:t>
      </w:r>
      <w:r w:rsidRPr="00A84D5D">
        <w:rPr>
          <w:color w:val="000000"/>
          <w:lang w:val="sr-Cyrl-CS"/>
        </w:rPr>
        <w:t xml:space="preserve"> за потребе примене </w:t>
      </w:r>
      <w:r w:rsidRPr="00A84D5D">
        <w:rPr>
          <w:strike/>
          <w:color w:val="000000"/>
          <w:lang w:val="sr-Cyrl-CS"/>
        </w:rPr>
        <w:t>става 5</w:t>
      </w:r>
      <w:r w:rsidRPr="00A84D5D">
        <w:rPr>
          <w:color w:val="000000"/>
          <w:lang w:val="sr-Cyrl-CS"/>
        </w:rPr>
        <w:t>. СТАВА 8. овог члана је једнака средишњој вредности утврђеног распона.</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 xml:space="preserve">Министар финансија може предвидети случајеве у којима је дозвољено умањење износа који се у складу са </w:t>
      </w:r>
      <w:r w:rsidRPr="00A84D5D">
        <w:rPr>
          <w:strike/>
          <w:color w:val="000000"/>
          <w:lang w:val="sr-Cyrl-CS"/>
        </w:rPr>
        <w:t>ставом 5</w:t>
      </w:r>
      <w:r w:rsidRPr="00A84D5D">
        <w:rPr>
          <w:color w:val="000000"/>
          <w:lang w:val="sr-Cyrl-CS"/>
        </w:rPr>
        <w:t xml:space="preserve">. СТАВОМ 8. овог члана укључује у пореску основицу по основу трансакције између пореског обвезника и одређеног </w:t>
      </w:r>
      <w:r w:rsidRPr="00A84D5D">
        <w:rPr>
          <w:color w:val="000000"/>
          <w:lang w:val="sr-Cyrl-CS"/>
        </w:rPr>
        <w:lastRenderedPageBreak/>
        <w:t>повезаног лица, с тим да то умањење не може довести до умањења пореске основице обвезника испод износа који би био утврђен по основу њене трансферне цене.</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Обвезник може умањити пореску основицу по основу трансакција са повезаним лицима само у случају примене одговарајућих одредби међународних уговора о избегавању двоструког опорезивања.</w:t>
      </w:r>
    </w:p>
    <w:p w:rsidR="00867AAB" w:rsidRPr="00A84D5D" w:rsidRDefault="00867AAB" w:rsidP="00867AAB">
      <w:pPr>
        <w:shd w:val="clear" w:color="auto" w:fill="FFFFFF"/>
        <w:ind w:firstLine="720"/>
        <w:jc w:val="both"/>
        <w:rPr>
          <w:b/>
          <w:bCs/>
          <w:color w:val="008080"/>
          <w:lang w:val="sr-Cyrl-CS"/>
        </w:rPr>
      </w:pPr>
      <w:r w:rsidRPr="00A84D5D">
        <w:rPr>
          <w:strike/>
          <w:color w:val="000000"/>
          <w:lang w:val="sr-Cyrl-CS"/>
        </w:rPr>
        <w:t>Обавезе из ст. 1. до 9</w:t>
      </w:r>
      <w:r w:rsidRPr="00A84D5D">
        <w:rPr>
          <w:color w:val="000000"/>
          <w:lang w:val="sr-Cyrl-CS"/>
        </w:rPr>
        <w:t>. ОДРЕДБЕ СТ. 1. ДО 12. овог члана односе се и на трансакције између сталне пословне јединице из члана 4. овог закона и њене нерезидентне централе.</w:t>
      </w:r>
    </w:p>
    <w:p w:rsidR="00867AAB" w:rsidRPr="00A84D5D" w:rsidRDefault="00867AAB" w:rsidP="00867AAB">
      <w:pPr>
        <w:shd w:val="clear" w:color="auto" w:fill="FFFFFF"/>
        <w:jc w:val="center"/>
        <w:rPr>
          <w:bCs/>
          <w:iCs/>
          <w:color w:val="000000"/>
          <w:lang w:val="sr-Cyrl-CS"/>
        </w:rPr>
      </w:pPr>
    </w:p>
    <w:p w:rsidR="00867AAB" w:rsidRPr="00A84D5D" w:rsidRDefault="00867AAB" w:rsidP="00867AAB">
      <w:pPr>
        <w:shd w:val="clear" w:color="auto" w:fill="FFFFFF"/>
        <w:jc w:val="center"/>
        <w:rPr>
          <w:bCs/>
          <w:color w:val="008080"/>
          <w:lang w:val="sr-Cyrl-CS"/>
        </w:rPr>
      </w:pPr>
      <w:r w:rsidRPr="00A84D5D">
        <w:rPr>
          <w:bCs/>
          <w:iCs/>
          <w:color w:val="000000"/>
          <w:lang w:val="sr-Cyrl-CS"/>
        </w:rPr>
        <w:t>Члан 63.</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Порески обвезник је дужан да надлежном пореском органу поднесе пореску пријаву у којој је обрачунат порез, за период за који се утврђује порез.</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Уз пореску пријаву порески обвезник је дужан да поднесе и порески биланс за период из става 1. овог члана.</w:t>
      </w:r>
    </w:p>
    <w:p w:rsidR="00867AAB" w:rsidRPr="00A84D5D" w:rsidRDefault="00867AAB" w:rsidP="00867AAB">
      <w:pPr>
        <w:shd w:val="clear" w:color="auto" w:fill="FFFFFF"/>
        <w:ind w:firstLine="720"/>
        <w:jc w:val="both"/>
        <w:rPr>
          <w:color w:val="000000"/>
          <w:lang w:val="sr-Cyrl-CS"/>
        </w:rPr>
      </w:pPr>
      <w:r w:rsidRPr="00A84D5D">
        <w:rPr>
          <w:color w:val="000000"/>
          <w:lang w:val="sr-Cyrl-CS"/>
        </w:rPr>
        <w:t>Пореска пријава подноси се у року од 180 дана од дана истека периода за који се утврђује порез.</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Поред пореске пријаве из става 3. овог члана, обвезник из члана 34. став 1. овог закона подноси и пореску пријаву у року који је прописан ставом 2. тог члана овог закона.</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 xml:space="preserve">Порески обвезник из члана 34. </w:t>
      </w:r>
      <w:r w:rsidRPr="00A84D5D">
        <w:rPr>
          <w:strike/>
          <w:color w:val="000000"/>
          <w:lang w:val="sr-Cyrl-CS"/>
        </w:rPr>
        <w:t>став 3</w:t>
      </w:r>
      <w:r w:rsidRPr="00A84D5D">
        <w:rPr>
          <w:color w:val="000000"/>
          <w:lang w:val="sr-Cyrl-CS"/>
        </w:rPr>
        <w:t xml:space="preserve">. СТАВ 4. овог закона подноси искључиво пореске пријаве у роковима прописаним </w:t>
      </w:r>
      <w:r w:rsidRPr="00A84D5D">
        <w:rPr>
          <w:strike/>
          <w:color w:val="000000"/>
          <w:lang w:val="sr-Cyrl-CS"/>
        </w:rPr>
        <w:t>ставом 4</w:t>
      </w:r>
      <w:r w:rsidRPr="00A84D5D">
        <w:rPr>
          <w:color w:val="000000"/>
          <w:lang w:val="sr-Cyrl-CS"/>
        </w:rPr>
        <w:t>. СТАВОМ 5. тог члана овог закона.</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Изузетно од става 3. овог члана, у случају статусне промене која има за последицу престанак друштва, пореска пријава подноси се у року од 60 дана од дана статусне промене.</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Ако порески обвезник уз пореску пријаву не поднесе и порески биланс сматра се да пореска пријава није поднета.</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Одредбе ст. 1. до 3. овог члана сходно се примењују и на нерезидентног обвезника из члана 5. овог закона.</w:t>
      </w:r>
    </w:p>
    <w:p w:rsidR="00867AAB" w:rsidRPr="00A84D5D" w:rsidRDefault="00867AAB" w:rsidP="00867AAB">
      <w:pPr>
        <w:shd w:val="clear" w:color="auto" w:fill="FFFFFF"/>
        <w:ind w:firstLine="720"/>
        <w:jc w:val="both"/>
        <w:rPr>
          <w:color w:val="000000"/>
          <w:lang w:val="sr-Cyrl-CS"/>
        </w:rPr>
      </w:pPr>
      <w:r w:rsidRPr="00A84D5D">
        <w:rPr>
          <w:color w:val="000000"/>
          <w:lang w:val="sr-Cyrl-CS"/>
        </w:rPr>
        <w:t>Садржај пореске пријаве и пореског биланса које подноси порески обвезник из члана 1. ст. 1. до 3. и члана 5. овог закона ближе уређује министар финансија.</w:t>
      </w:r>
    </w:p>
    <w:p w:rsidR="00867AAB" w:rsidRPr="00A84D5D" w:rsidRDefault="00867AAB" w:rsidP="00867AAB">
      <w:pPr>
        <w:shd w:val="clear" w:color="auto" w:fill="FFFFFF"/>
        <w:ind w:firstLine="720"/>
        <w:jc w:val="both"/>
        <w:rPr>
          <w:b/>
          <w:bCs/>
          <w:color w:val="008080"/>
          <w:lang w:val="sr-Cyrl-CS"/>
        </w:rPr>
      </w:pPr>
    </w:p>
    <w:p w:rsidR="00867AAB" w:rsidRPr="00A84D5D" w:rsidRDefault="00867AAB" w:rsidP="00867AAB">
      <w:pPr>
        <w:shd w:val="clear" w:color="auto" w:fill="FFFFFF"/>
        <w:jc w:val="center"/>
        <w:rPr>
          <w:bCs/>
          <w:color w:val="008080"/>
          <w:lang w:val="sr-Cyrl-CS"/>
        </w:rPr>
      </w:pPr>
      <w:r w:rsidRPr="00A84D5D">
        <w:rPr>
          <w:bCs/>
          <w:iCs/>
          <w:color w:val="000000"/>
          <w:lang w:val="sr-Cyrl-CS"/>
        </w:rPr>
        <w:t>Члан 64.</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Обвезник пореза који у току године отпочне са обављањем делатности дужан је да поднесе пореску пријаву у року од 15 дана од дана уписа у регистар надлежног органа.</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У пореској пријави из става 1. овог члана обвезник даје процену прихода, расхода и добити за порески период који, за обвезника регистрованог до 15. у месецу, започиње месецом у коме је регистрован, а за обвезника регистрованог од 16. до краја месеца, првим наредним месецом. У пореској пријави обвезник обрачунава и месечни износ аконтације пореза на добит.</w:t>
      </w:r>
    </w:p>
    <w:p w:rsidR="00867AAB" w:rsidRPr="00A84D5D" w:rsidRDefault="00867AAB" w:rsidP="00867AAB">
      <w:pPr>
        <w:shd w:val="clear" w:color="auto" w:fill="FFFFFF"/>
        <w:ind w:firstLine="720"/>
        <w:jc w:val="both"/>
        <w:rPr>
          <w:b/>
          <w:bCs/>
          <w:strike/>
          <w:color w:val="008080"/>
          <w:lang w:val="sr-Cyrl-CS"/>
        </w:rPr>
      </w:pPr>
      <w:r w:rsidRPr="00A84D5D">
        <w:rPr>
          <w:strike/>
          <w:color w:val="000000"/>
          <w:lang w:val="sr-Cyrl-CS"/>
        </w:rPr>
        <w:t>Одредбе ст. 1. и 2. овог члана сходно се примењују и у случају када је над обвезником - стечајним дужником у току године обустављен стечајни поступак услед продаје стечајног дужника као правног лица, сагласно закону који уређује стечај, при чему је обвезник дужан да пореску пријаву поднесе у року од 15 дана од дана правоснажности решења о обустави стечајног поступка.</w:t>
      </w:r>
    </w:p>
    <w:p w:rsidR="00867AAB" w:rsidRPr="00A84D5D" w:rsidRDefault="00867AAB" w:rsidP="00867AAB">
      <w:pPr>
        <w:shd w:val="clear" w:color="auto" w:fill="FFFFFF"/>
        <w:ind w:firstLine="720"/>
        <w:jc w:val="both"/>
        <w:rPr>
          <w:b/>
          <w:bCs/>
          <w:color w:val="008080"/>
          <w:lang w:val="sr-Cyrl-CS"/>
        </w:rPr>
      </w:pPr>
      <w:r w:rsidRPr="00A84D5D">
        <w:rPr>
          <w:color w:val="000000"/>
          <w:lang w:val="sr-Cyrl-CS"/>
        </w:rPr>
        <w:t>ОБВЕЗНИК - СТЕЧАЈНИ ДУЖНИК НАД КОЈИМ ЈЕ У ТОКУ ГОДИНЕ ОБУСТАВЉЕН СТЕЧАЈНИ ПОСТУПАК УСЛЕД ПРОДАЈЕ СТЕЧАЈНОГ ДУЖНИКА КАО ПРАВНОГ ЛИЦА, ДУЖАН ЈЕ ДА ПОДНЕСЕ ПОРЕСКУ ПРИЈАВУ У РОКУ ОД 15 ДАНА ОД ПРАВОСНАЖНОСТИ РЕШЕЊА О ОБУСТАВИ СТЕЧАЈНОГ ПОСТУПКА.</w:t>
      </w:r>
    </w:p>
    <w:p w:rsidR="00867AAB" w:rsidRPr="00A84D5D" w:rsidRDefault="00867AAB" w:rsidP="00867AAB">
      <w:pPr>
        <w:shd w:val="clear" w:color="auto" w:fill="FFFFFF"/>
        <w:ind w:firstLine="720"/>
        <w:jc w:val="both"/>
        <w:rPr>
          <w:color w:val="000000"/>
          <w:lang w:val="sr-Cyrl-CS"/>
        </w:rPr>
      </w:pPr>
      <w:r w:rsidRPr="00A84D5D">
        <w:rPr>
          <w:color w:val="000000"/>
          <w:lang w:val="sr-Cyrl-CS"/>
        </w:rPr>
        <w:lastRenderedPageBreak/>
        <w:t>У ПОРЕСКОЈ ПРИЈАВИ ИЗ СТАВА 3. ОВОГ ЧЛАНА ОБВЕЗНИК ДАЈЕ ПРОЦЕНУ ПРИХОДА, РАСХОДА И ДОБИТИ ЗА ПОРЕСКИ ПЕРИОД КОЈИ ЗАПОЧИЊЕ НАРЕДНИМ ДАНОМ У ОДНОСУ НА ДАН ПРАВОСНАЖНОСТИ РЕШЕЊА О ОБУСТАВИ СТЕЧАЈНОГ ПОСТУПКА. У ПОРЕСКОЈ ПРИЈАВИ ОБВЕЗНИК ОБРАЧУНАВА И МЕСЕЧНИ ИЗНОС АКОНТАЦИЈЕ ПОРЕЗА НА ДОБИТ.</w:t>
      </w:r>
    </w:p>
    <w:p w:rsidR="00867AAB" w:rsidRPr="00A84D5D" w:rsidRDefault="00867AAB" w:rsidP="00867AAB">
      <w:pPr>
        <w:shd w:val="clear" w:color="auto" w:fill="FFFFFF"/>
        <w:ind w:firstLine="720"/>
        <w:jc w:val="both"/>
        <w:rPr>
          <w:color w:val="000000"/>
          <w:lang w:val="sr-Cyrl-CS"/>
        </w:rPr>
      </w:pPr>
      <w:r w:rsidRPr="00A84D5D">
        <w:rPr>
          <w:color w:val="000000"/>
          <w:lang w:val="sr-Cyrl-CS"/>
        </w:rPr>
        <w:t>ОДРЕДБЕ СТ. 3. И 4. ОВОГ ЧЛАНА СХОДНО СЕ ПРИМЕЊУЈУ И У СЛУЧАЈУ ОБУСТАВЕ ПОСТУПКА ЛИКВИДАЦИЈЕ У ТОКУ ГОДИНЕ.</w:t>
      </w:r>
    </w:p>
    <w:p w:rsidR="00867AAB" w:rsidRPr="00A84D5D" w:rsidRDefault="00867AAB" w:rsidP="00867AAB">
      <w:pPr>
        <w:shd w:val="clear" w:color="auto" w:fill="FFFFFF"/>
        <w:ind w:firstLine="720"/>
        <w:jc w:val="both"/>
        <w:rPr>
          <w:b/>
          <w:bCs/>
          <w:color w:val="008080"/>
          <w:lang w:val="sr-Cyrl-CS"/>
        </w:rPr>
      </w:pPr>
    </w:p>
    <w:p w:rsidR="00867AAB" w:rsidRPr="00A84D5D" w:rsidRDefault="00867AAB" w:rsidP="00867AAB">
      <w:pPr>
        <w:jc w:val="center"/>
        <w:rPr>
          <w:bCs/>
          <w:color w:val="000000"/>
          <w:lang w:val="sr-Cyrl-CS"/>
        </w:rPr>
      </w:pPr>
      <w:r w:rsidRPr="00A84D5D">
        <w:rPr>
          <w:bCs/>
          <w:color w:val="000000"/>
          <w:lang w:val="sr-Cyrl-CS"/>
        </w:rPr>
        <w:t>Члан 71. </w:t>
      </w:r>
    </w:p>
    <w:p w:rsidR="00867AAB" w:rsidRPr="00A84D5D" w:rsidRDefault="00867AAB" w:rsidP="00867AAB">
      <w:pPr>
        <w:jc w:val="both"/>
        <w:rPr>
          <w:color w:val="000000"/>
          <w:lang w:val="sr-Cyrl-CS"/>
        </w:rPr>
      </w:pPr>
      <w:r w:rsidRPr="00A84D5D">
        <w:rPr>
          <w:color w:val="000000"/>
          <w:lang w:val="sr-Cyrl-CS"/>
        </w:rPr>
        <w:tab/>
        <w:t xml:space="preserve"> Порез по одбитку на приходе из </w:t>
      </w:r>
      <w:hyperlink r:id="rId31" w:anchor="c0040" w:history="1">
        <w:r w:rsidRPr="00A84D5D">
          <w:rPr>
            <w:rStyle w:val="Hyperlink"/>
            <w:bCs/>
            <w:color w:val="auto"/>
            <w:u w:val="none"/>
            <w:lang w:val="sr-Cyrl-CS"/>
          </w:rPr>
          <w:t>члана 40.</w:t>
        </w:r>
      </w:hyperlink>
      <w:r w:rsidRPr="00A84D5D">
        <w:rPr>
          <w:lang w:val="sr-Cyrl-CS"/>
        </w:rPr>
        <w:t> </w:t>
      </w:r>
      <w:r w:rsidRPr="00A84D5D">
        <w:rPr>
          <w:bCs/>
          <w:lang w:val="sr-Cyrl-CS"/>
        </w:rPr>
        <w:t>ст. 1, 2, 3. и 14.</w:t>
      </w:r>
      <w:r w:rsidRPr="00A84D5D">
        <w:rPr>
          <w:color w:val="000000"/>
          <w:lang w:val="sr-Cyrl-CS"/>
        </w:rPr>
        <w:t xml:space="preserve"> овог закона за сваког обвезника и за сваки појединачно остварени, односно исплаћени приход исплатилац обрачунава, обуставља и уплаћује на прописане рачуне </w:t>
      </w:r>
      <w:r w:rsidRPr="00A84D5D">
        <w:rPr>
          <w:strike/>
          <w:color w:val="000000"/>
          <w:lang w:val="sr-Cyrl-CS"/>
        </w:rPr>
        <w:t>на дан</w:t>
      </w:r>
      <w:r w:rsidRPr="00A84D5D">
        <w:rPr>
          <w:color w:val="000000"/>
          <w:lang w:val="sr-Cyrl-CS"/>
        </w:rPr>
        <w:t xml:space="preserve"> У РОКУ ОД ТРИ ДАНА ОД ДАНА када је приход остварен, односно исплаћен.  </w:t>
      </w:r>
    </w:p>
    <w:p w:rsidR="00867AAB" w:rsidRPr="00A84D5D" w:rsidRDefault="00867AAB" w:rsidP="00867AAB">
      <w:pPr>
        <w:jc w:val="both"/>
        <w:rPr>
          <w:color w:val="000000"/>
          <w:lang w:val="sr-Cyrl-CS"/>
        </w:rPr>
      </w:pPr>
      <w:r w:rsidRPr="00A84D5D">
        <w:rPr>
          <w:color w:val="000000"/>
          <w:lang w:val="sr-Cyrl-CS"/>
        </w:rPr>
        <w:tab/>
        <w:t xml:space="preserve"> Приход из става 1. овог члана је бруто приход који би нерезидентно правно лице, односно резидентни обвезник остварио, односно наплатио да порез није одбијен од оствареног, односно исплаћеног прихода.</w:t>
      </w:r>
    </w:p>
    <w:p w:rsidR="00867AAB" w:rsidRPr="00A84D5D" w:rsidRDefault="00867AAB" w:rsidP="00867AAB">
      <w:pPr>
        <w:jc w:val="both"/>
        <w:rPr>
          <w:color w:val="000000"/>
          <w:lang w:val="sr-Cyrl-CS"/>
        </w:rPr>
      </w:pPr>
      <w:r w:rsidRPr="00A84D5D">
        <w:rPr>
          <w:color w:val="000000"/>
          <w:lang w:val="sr-Cyrl-CS"/>
        </w:rPr>
        <w:tab/>
        <w:t xml:space="preserve"> Пореска пријава за порез по одбитку из става 1. овог члана подноси се </w:t>
      </w:r>
      <w:r w:rsidRPr="00A84D5D">
        <w:rPr>
          <w:strike/>
          <w:color w:val="000000"/>
          <w:lang w:val="sr-Cyrl-CS"/>
        </w:rPr>
        <w:t>на дан</w:t>
      </w:r>
      <w:r w:rsidRPr="00A84D5D">
        <w:rPr>
          <w:color w:val="000000"/>
          <w:lang w:val="sr-Cyrl-CS"/>
        </w:rPr>
        <w:t xml:space="preserve"> У РОКУ ОД ТРИ ДАНА ОД ДАНА исплате прихода на који се обрачунава и плаћа порез по одбитку у складу са овим законом.</w:t>
      </w:r>
    </w:p>
    <w:p w:rsidR="00867AAB" w:rsidRPr="00A84D5D" w:rsidRDefault="00867AAB" w:rsidP="00867AAB">
      <w:pPr>
        <w:jc w:val="both"/>
        <w:rPr>
          <w:color w:val="000000"/>
          <w:lang w:val="sr-Cyrl-CS"/>
        </w:rPr>
      </w:pPr>
      <w:r w:rsidRPr="00A84D5D">
        <w:rPr>
          <w:color w:val="000000"/>
          <w:lang w:val="sr-Cyrl-CS"/>
        </w:rPr>
        <w:tab/>
        <w:t xml:space="preserve"> Порез по одбитку из става 1. овог члана обрачунава се и плаћа по прописима који важе на дан остваривања, односно исплате прихода.</w:t>
      </w:r>
    </w:p>
    <w:p w:rsidR="00867AAB" w:rsidRPr="00A84D5D" w:rsidRDefault="00867AAB" w:rsidP="00867AAB">
      <w:pPr>
        <w:jc w:val="both"/>
        <w:rPr>
          <w:color w:val="000000"/>
          <w:lang w:val="sr-Cyrl-CS"/>
        </w:rPr>
      </w:pPr>
    </w:p>
    <w:p w:rsidR="00867AAB" w:rsidRPr="00A84D5D" w:rsidRDefault="00867AAB" w:rsidP="00867AAB">
      <w:pPr>
        <w:shd w:val="clear" w:color="auto" w:fill="FFFFFF"/>
        <w:ind w:firstLine="720"/>
        <w:jc w:val="both"/>
        <w:rPr>
          <w:b/>
          <w:bCs/>
          <w:color w:val="008080"/>
          <w:lang w:val="sr-Cyrl-CS"/>
        </w:rPr>
      </w:pPr>
    </w:p>
    <w:p w:rsidR="00867AAB" w:rsidRPr="00A84D5D" w:rsidRDefault="00867AAB" w:rsidP="00867AAB">
      <w:pPr>
        <w:pStyle w:val="ListParagraph"/>
        <w:numPr>
          <w:ilvl w:val="0"/>
          <w:numId w:val="1"/>
        </w:numPr>
        <w:tabs>
          <w:tab w:val="left" w:pos="0"/>
        </w:tabs>
        <w:jc w:val="both"/>
        <w:rPr>
          <w:lang w:val="sr-Cyrl-CS"/>
        </w:rPr>
      </w:pPr>
      <w:r w:rsidRPr="00A84D5D">
        <w:rPr>
          <w:lang w:val="sr-Cyrl-CS"/>
        </w:rPr>
        <w:t>АНАЛИЗА ЕФЕКАТА ЗАКОНА</w:t>
      </w:r>
    </w:p>
    <w:p w:rsidR="00867AAB" w:rsidRPr="00A84D5D" w:rsidRDefault="00867AAB" w:rsidP="00867AAB">
      <w:pPr>
        <w:tabs>
          <w:tab w:val="left" w:pos="0"/>
        </w:tabs>
        <w:jc w:val="both"/>
        <w:rPr>
          <w:lang w:val="sr-Cyrl-CS"/>
        </w:rPr>
      </w:pPr>
    </w:p>
    <w:p w:rsidR="00867AAB" w:rsidRPr="00A84D5D" w:rsidRDefault="00867AAB" w:rsidP="00867AAB">
      <w:pPr>
        <w:jc w:val="both"/>
        <w:rPr>
          <w:lang w:val="sr-Cyrl-CS"/>
        </w:rPr>
      </w:pPr>
      <w:r w:rsidRPr="00A84D5D">
        <w:rPr>
          <w:lang w:val="sr-Cyrl-CS"/>
        </w:rPr>
        <w:tab/>
        <w:t>Процењује се да ће решења предложена овим законом свеукупно имати уравнотежен ефекат на буџет, посебно имајући у виду да није предложена измена стопе пореза на добит (15%), која се примењује на опорезиву добит (основицу) утврђену у пореском билансу, па из тих разлога, нумерички аспект предложених измена није презентован.</w:t>
      </w:r>
    </w:p>
    <w:p w:rsidR="00867AAB" w:rsidRPr="00A84D5D" w:rsidRDefault="00867AAB" w:rsidP="00867AAB">
      <w:pPr>
        <w:shd w:val="clear" w:color="auto" w:fill="FFFFFF"/>
        <w:tabs>
          <w:tab w:val="left" w:pos="0"/>
        </w:tabs>
        <w:jc w:val="both"/>
        <w:rPr>
          <w:lang w:val="sr-Cyrl-CS"/>
        </w:rPr>
      </w:pPr>
    </w:p>
    <w:p w:rsidR="00867AAB" w:rsidRPr="00A84D5D" w:rsidRDefault="00867AAB" w:rsidP="00867AAB">
      <w:pPr>
        <w:tabs>
          <w:tab w:val="left" w:pos="0"/>
        </w:tabs>
        <w:jc w:val="both"/>
        <w:rPr>
          <w:i/>
          <w:lang w:val="sr-Cyrl-CS"/>
        </w:rPr>
      </w:pPr>
      <w:r w:rsidRPr="00A84D5D">
        <w:rPr>
          <w:lang w:val="sr-Cyrl-CS"/>
        </w:rPr>
        <w:t xml:space="preserve">             </w:t>
      </w:r>
      <w:r w:rsidRPr="00A84D5D">
        <w:rPr>
          <w:i/>
          <w:lang w:val="sr-Cyrl-CS"/>
        </w:rPr>
        <w:t>1) На кога ће и како ће највероватније утицати решења у Закону?</w:t>
      </w:r>
    </w:p>
    <w:p w:rsidR="00867AAB" w:rsidRPr="00A84D5D" w:rsidRDefault="00867AAB" w:rsidP="00867AAB">
      <w:pPr>
        <w:tabs>
          <w:tab w:val="left" w:pos="0"/>
        </w:tabs>
        <w:ind w:left="720"/>
        <w:jc w:val="both"/>
        <w:rPr>
          <w:b/>
          <w:i/>
          <w:lang w:val="sr-Cyrl-CS"/>
        </w:rPr>
      </w:pPr>
    </w:p>
    <w:p w:rsidR="00867AAB" w:rsidRPr="00A84D5D" w:rsidRDefault="00867AAB" w:rsidP="00867AAB">
      <w:pPr>
        <w:tabs>
          <w:tab w:val="left" w:pos="0"/>
        </w:tabs>
        <w:jc w:val="both"/>
        <w:rPr>
          <w:lang w:val="sr-Cyrl-CS"/>
        </w:rPr>
      </w:pPr>
      <w:r w:rsidRPr="00A84D5D">
        <w:rPr>
          <w:lang w:val="sr-Cyrl-CS"/>
        </w:rPr>
        <w:tab/>
        <w:t>Имајући у виду да су основни р</w:t>
      </w:r>
      <w:r w:rsidRPr="00A84D5D">
        <w:rPr>
          <w:rFonts w:eastAsiaTheme="minorHAnsi"/>
          <w:shd w:val="clear" w:color="auto" w:fill="FFFFFF"/>
          <w:lang w:val="sr-Cyrl-CS" w:eastAsia="sr-Latn-CS"/>
        </w:rPr>
        <w:t xml:space="preserve">азлози за </w:t>
      </w:r>
      <w:r w:rsidRPr="00A84D5D">
        <w:rPr>
          <w:lang w:val="sr-Cyrl-CS"/>
        </w:rPr>
        <w:t xml:space="preserve">доношење овог закона садржани првенствено у потреби стварања услова </w:t>
      </w:r>
      <w:r w:rsidRPr="00A84D5D">
        <w:rPr>
          <w:rFonts w:eastAsiaTheme="minorHAnsi"/>
          <w:shd w:val="clear" w:color="auto" w:fill="FFFFFF"/>
          <w:lang w:val="sr-Cyrl-CS" w:eastAsia="sr-Latn-CS"/>
        </w:rPr>
        <w:t xml:space="preserve">за адекватнију примену Закона у смислу прецизирања појединих норми, </w:t>
      </w:r>
      <w:r w:rsidRPr="00A84D5D">
        <w:rPr>
          <w:lang w:val="sr-Cyrl-CS"/>
        </w:rPr>
        <w:t xml:space="preserve">исти ће имати позитиван ефекат на пореске обвезнике пореза на добит правних лица у смислу уједначавања пореског третмана појединих расхода, као и на банке у смислу поједностављења услова за отпис потраживања по основу ненаплативих кредита. </w:t>
      </w:r>
    </w:p>
    <w:p w:rsidR="00867AAB" w:rsidRPr="00A84D5D" w:rsidRDefault="00867AAB" w:rsidP="00867AAB">
      <w:pPr>
        <w:tabs>
          <w:tab w:val="left" w:pos="0"/>
        </w:tabs>
        <w:jc w:val="both"/>
        <w:rPr>
          <w:color w:val="FF0000"/>
          <w:lang w:val="sr-Cyrl-CS"/>
        </w:rPr>
      </w:pPr>
      <w:r w:rsidRPr="00A84D5D">
        <w:rPr>
          <w:color w:val="FF0000"/>
          <w:lang w:val="sr-Cyrl-CS"/>
        </w:rPr>
        <w:tab/>
      </w:r>
      <w:r w:rsidRPr="00A84D5D">
        <w:rPr>
          <w:color w:val="FF0000"/>
          <w:lang w:val="sr-Cyrl-CS"/>
        </w:rPr>
        <w:tab/>
      </w:r>
      <w:r w:rsidRPr="00A84D5D">
        <w:rPr>
          <w:color w:val="FF0000"/>
          <w:lang w:val="sr-Cyrl-CS"/>
        </w:rPr>
        <w:tab/>
      </w:r>
      <w:r w:rsidRPr="00A84D5D">
        <w:rPr>
          <w:color w:val="FF0000"/>
          <w:lang w:val="sr-Cyrl-CS"/>
        </w:rPr>
        <w:tab/>
      </w:r>
    </w:p>
    <w:p w:rsidR="00867AAB" w:rsidRPr="00A84D5D" w:rsidRDefault="00867AAB" w:rsidP="00867AAB">
      <w:pPr>
        <w:tabs>
          <w:tab w:val="left" w:pos="0"/>
        </w:tabs>
        <w:jc w:val="both"/>
        <w:rPr>
          <w:i/>
          <w:lang w:val="sr-Cyrl-CS"/>
        </w:rPr>
      </w:pPr>
      <w:r w:rsidRPr="00A84D5D">
        <w:rPr>
          <w:i/>
          <w:color w:val="FF0000"/>
          <w:lang w:val="sr-Cyrl-CS"/>
        </w:rPr>
        <w:tab/>
      </w:r>
      <w:r w:rsidRPr="00A84D5D">
        <w:rPr>
          <w:i/>
          <w:lang w:val="sr-Cyrl-CS"/>
        </w:rPr>
        <w:t>2) Какве трошкове ће примена Закона створити грађанима и привреди (нарочито малим и средњим предузећима)?</w:t>
      </w:r>
    </w:p>
    <w:p w:rsidR="00867AAB" w:rsidRPr="00A84D5D" w:rsidRDefault="00867AAB" w:rsidP="00867AAB">
      <w:pPr>
        <w:tabs>
          <w:tab w:val="left" w:pos="0"/>
        </w:tabs>
        <w:jc w:val="both"/>
        <w:rPr>
          <w:b/>
          <w:i/>
          <w:lang w:val="sr-Cyrl-CS"/>
        </w:rPr>
      </w:pPr>
    </w:p>
    <w:p w:rsidR="0075070B" w:rsidRPr="00A84D5D" w:rsidRDefault="00867AAB" w:rsidP="002000D2">
      <w:pPr>
        <w:ind w:firstLine="720"/>
        <w:jc w:val="both"/>
        <w:rPr>
          <w:lang w:val="sr-Cyrl-CS"/>
        </w:rPr>
      </w:pPr>
      <w:r w:rsidRPr="00A84D5D">
        <w:rPr>
          <w:lang w:val="sr-Cyrl-CS"/>
        </w:rPr>
        <w:t>Овај закон односи се само на правна лица, а његова примена неће привредним субјектима (па ни малим и средњим предузећима) створити додатне трошкове, већ управо треба да у наредном периоду допринесе једноставнијем и праведнијем утврђивању опорезиве добити</w:t>
      </w:r>
      <w:r w:rsidR="00184B0D" w:rsidRPr="00A84D5D">
        <w:rPr>
          <w:lang w:val="sr-Cyrl-CS"/>
        </w:rPr>
        <w:t xml:space="preserve"> у смислу поједностављења начина обрачуна амортизације сталних средстава која се признаје као расход у пореском билансу </w:t>
      </w:r>
      <w:r w:rsidR="00184B0D" w:rsidRPr="00A84D5D">
        <w:rPr>
          <w:lang w:val="sr-Cyrl-CS"/>
        </w:rPr>
        <w:lastRenderedPageBreak/>
        <w:t>обвезника, продужења рока за подношење пореске пријаве за порез по одбитку, прецизирања услова за примену тзв</w:t>
      </w:r>
      <w:r w:rsidRPr="00A84D5D">
        <w:rPr>
          <w:lang w:val="sr-Cyrl-CS"/>
        </w:rPr>
        <w:t>.</w:t>
      </w:r>
      <w:r w:rsidR="00184B0D" w:rsidRPr="00A84D5D">
        <w:rPr>
          <w:lang w:val="sr-Cyrl-CS"/>
        </w:rPr>
        <w:t xml:space="preserve"> великог пореског подстицаја.</w:t>
      </w:r>
      <w:r w:rsidR="00457200" w:rsidRPr="00A84D5D">
        <w:rPr>
          <w:lang w:val="sr-Cyrl-CS"/>
        </w:rPr>
        <w:t xml:space="preserve"> </w:t>
      </w:r>
    </w:p>
    <w:p w:rsidR="002000D2" w:rsidRPr="00A84D5D" w:rsidRDefault="002000D2" w:rsidP="002000D2">
      <w:pPr>
        <w:pStyle w:val="NormalWeb"/>
        <w:shd w:val="clear" w:color="auto" w:fill="FFFFFF"/>
        <w:spacing w:before="0" w:beforeAutospacing="0" w:after="0" w:afterAutospacing="0"/>
        <w:ind w:firstLine="720"/>
        <w:jc w:val="both"/>
        <w:rPr>
          <w:rFonts w:eastAsiaTheme="minorHAnsi"/>
          <w:shd w:val="clear" w:color="auto" w:fill="FFFFFF"/>
          <w:lang w:val="sr-Cyrl-CS" w:eastAsia="sr-Latn-CS"/>
        </w:rPr>
      </w:pPr>
      <w:r w:rsidRPr="00A84D5D">
        <w:rPr>
          <w:rFonts w:eastAsiaTheme="minorHAnsi"/>
          <w:shd w:val="clear" w:color="auto" w:fill="FFFFFF"/>
          <w:lang w:val="sr-Cyrl-CS" w:eastAsia="sr-Latn-CS"/>
        </w:rPr>
        <w:t xml:space="preserve">Такође, предложена прецизирања појединих норми, а нарочито нпр. </w:t>
      </w:r>
      <w:r w:rsidRPr="00A84D5D">
        <w:rPr>
          <w:rFonts w:eastAsiaTheme="minorHAnsi"/>
          <w:color w:val="000000"/>
          <w:shd w:val="clear" w:color="auto" w:fill="FFFFFF"/>
          <w:lang w:val="sr-Cyrl-CS" w:eastAsia="sr-Latn-CS"/>
        </w:rPr>
        <w:t xml:space="preserve">да се за сврху утврђивања капиталног добитка набавна цена и остале имовине (а не само непокретности) коригује на процењену, односно фер вредност уколико је промена на фер вредност исказивана као приход периода у којем је вршена, </w:t>
      </w:r>
      <w:r w:rsidRPr="00A84D5D">
        <w:rPr>
          <w:rFonts w:eastAsiaTheme="minorHAnsi"/>
          <w:shd w:val="clear" w:color="auto" w:fill="FFFFFF"/>
          <w:lang w:val="sr-Cyrl-CS" w:eastAsia="sr-Latn-CS"/>
        </w:rPr>
        <w:t xml:space="preserve">допринеће </w:t>
      </w:r>
      <w:r w:rsidR="00184B0D" w:rsidRPr="00A84D5D">
        <w:rPr>
          <w:rFonts w:eastAsiaTheme="minorHAnsi"/>
          <w:shd w:val="clear" w:color="auto" w:fill="FFFFFF"/>
          <w:lang w:val="sr-Cyrl-CS" w:eastAsia="sr-Latn-CS"/>
        </w:rPr>
        <w:t xml:space="preserve">праведнијем </w:t>
      </w:r>
      <w:r w:rsidRPr="00A84D5D">
        <w:rPr>
          <w:rFonts w:eastAsiaTheme="minorHAnsi"/>
          <w:shd w:val="clear" w:color="auto" w:fill="FFFFFF"/>
          <w:lang w:val="sr-Cyrl-CS" w:eastAsia="sr-Latn-CS"/>
        </w:rPr>
        <w:t xml:space="preserve">начину утврђивања </w:t>
      </w:r>
      <w:r w:rsidR="00184B0D" w:rsidRPr="00A84D5D">
        <w:rPr>
          <w:rFonts w:eastAsiaTheme="minorHAnsi"/>
          <w:shd w:val="clear" w:color="auto" w:fill="FFFFFF"/>
          <w:lang w:val="sr-Cyrl-CS" w:eastAsia="sr-Latn-CS"/>
        </w:rPr>
        <w:t>капиталног добитка</w:t>
      </w:r>
      <w:r w:rsidR="00DA3D60" w:rsidRPr="00A84D5D">
        <w:rPr>
          <w:rFonts w:eastAsiaTheme="minorHAnsi"/>
          <w:shd w:val="clear" w:color="auto" w:fill="FFFFFF"/>
          <w:lang w:val="sr-Cyrl-CS" w:eastAsia="sr-Latn-CS"/>
        </w:rPr>
        <w:t xml:space="preserve"> приликом продаје имовине, </w:t>
      </w:r>
      <w:r w:rsidR="00184B0D" w:rsidRPr="00A84D5D">
        <w:rPr>
          <w:rFonts w:eastAsiaTheme="minorHAnsi"/>
          <w:shd w:val="clear" w:color="auto" w:fill="FFFFFF"/>
          <w:lang w:val="sr-Cyrl-CS" w:eastAsia="sr-Latn-CS"/>
        </w:rPr>
        <w:t xml:space="preserve">а самим тим, и </w:t>
      </w:r>
      <w:r w:rsidRPr="00A84D5D">
        <w:rPr>
          <w:rFonts w:eastAsiaTheme="minorHAnsi"/>
          <w:shd w:val="clear" w:color="auto" w:fill="FFFFFF"/>
          <w:lang w:val="sr-Cyrl-CS" w:eastAsia="sr-Latn-CS"/>
        </w:rPr>
        <w:t>опорезиве добити.</w:t>
      </w:r>
    </w:p>
    <w:p w:rsidR="002000D2" w:rsidRPr="00A84D5D" w:rsidRDefault="002000D2" w:rsidP="002000D2">
      <w:pPr>
        <w:ind w:firstLine="720"/>
        <w:jc w:val="both"/>
        <w:rPr>
          <w:lang w:val="sr-Cyrl-CS"/>
        </w:rPr>
      </w:pPr>
    </w:p>
    <w:p w:rsidR="00867AAB" w:rsidRPr="00A84D5D" w:rsidRDefault="00867AAB" w:rsidP="00867AAB">
      <w:pPr>
        <w:tabs>
          <w:tab w:val="left" w:pos="0"/>
        </w:tabs>
        <w:jc w:val="both"/>
        <w:rPr>
          <w:i/>
          <w:lang w:val="sr-Cyrl-CS"/>
        </w:rPr>
      </w:pPr>
      <w:r w:rsidRPr="00A84D5D">
        <w:rPr>
          <w:color w:val="FF0000"/>
          <w:lang w:val="sr-Cyrl-CS"/>
        </w:rPr>
        <w:tab/>
      </w:r>
      <w:r w:rsidRPr="00A84D5D">
        <w:rPr>
          <w:i/>
          <w:lang w:val="sr-Cyrl-CS"/>
        </w:rPr>
        <w:t>3) Да ли су позитивне последице доношења Закона такве да оправдавају трошкове које ће он створити?</w:t>
      </w:r>
    </w:p>
    <w:p w:rsidR="00867AAB" w:rsidRPr="00A84D5D" w:rsidRDefault="00867AAB" w:rsidP="00867AAB">
      <w:pPr>
        <w:tabs>
          <w:tab w:val="left" w:pos="0"/>
        </w:tabs>
        <w:jc w:val="both"/>
        <w:rPr>
          <w:lang w:val="sr-Cyrl-CS"/>
        </w:rPr>
      </w:pPr>
    </w:p>
    <w:p w:rsidR="00867AAB" w:rsidRPr="00A84D5D" w:rsidRDefault="00867AAB" w:rsidP="00867AAB">
      <w:pPr>
        <w:tabs>
          <w:tab w:val="left" w:pos="0"/>
        </w:tabs>
        <w:jc w:val="both"/>
        <w:rPr>
          <w:lang w:val="sr-Cyrl-CS"/>
        </w:rPr>
      </w:pPr>
      <w:r w:rsidRPr="00A84D5D">
        <w:rPr>
          <w:lang w:val="sr-Cyrl-CS"/>
        </w:rPr>
        <w:tab/>
        <w:t>Како је већ наведено, примена овог закона неће изазвати додатне трошкове, а у наредном периоду ће допринети једноставнијем и праведнијем утврђивању добити, односно прецизирању појединих одредаба у циљу адекватније и ефикасније примене законских решења.</w:t>
      </w:r>
    </w:p>
    <w:p w:rsidR="00867AAB" w:rsidRPr="00A84D5D" w:rsidRDefault="00867AAB" w:rsidP="00867AAB">
      <w:pPr>
        <w:tabs>
          <w:tab w:val="left" w:pos="0"/>
        </w:tabs>
        <w:jc w:val="both"/>
        <w:rPr>
          <w:color w:val="FF0000"/>
          <w:lang w:val="sr-Cyrl-CS"/>
        </w:rPr>
      </w:pPr>
    </w:p>
    <w:p w:rsidR="00867AAB" w:rsidRPr="00A84D5D" w:rsidRDefault="00867AAB" w:rsidP="00867AAB">
      <w:pPr>
        <w:tabs>
          <w:tab w:val="left" w:pos="0"/>
        </w:tabs>
        <w:jc w:val="both"/>
        <w:rPr>
          <w:i/>
          <w:lang w:val="sr-Cyrl-CS"/>
        </w:rPr>
      </w:pPr>
      <w:r w:rsidRPr="00A84D5D">
        <w:rPr>
          <w:color w:val="FF0000"/>
          <w:lang w:val="sr-Cyrl-CS"/>
        </w:rPr>
        <w:tab/>
      </w:r>
      <w:r w:rsidRPr="00A84D5D">
        <w:rPr>
          <w:i/>
          <w:lang w:val="sr-Cyrl-CS"/>
        </w:rPr>
        <w:t>4) Да ли се Законом подржава стварање привредних субјеката на тржишту и тржишна конкуренција?</w:t>
      </w:r>
    </w:p>
    <w:p w:rsidR="00867AAB" w:rsidRPr="00A84D5D" w:rsidRDefault="00867AAB" w:rsidP="00867AAB">
      <w:pPr>
        <w:tabs>
          <w:tab w:val="left" w:pos="0"/>
        </w:tabs>
        <w:jc w:val="both"/>
        <w:rPr>
          <w:b/>
          <w:i/>
          <w:lang w:val="sr-Cyrl-CS"/>
        </w:rPr>
      </w:pPr>
    </w:p>
    <w:p w:rsidR="00867AAB" w:rsidRPr="00A84D5D" w:rsidRDefault="00867AAB" w:rsidP="00867AAB">
      <w:pPr>
        <w:tabs>
          <w:tab w:val="left" w:pos="0"/>
        </w:tabs>
        <w:jc w:val="both"/>
        <w:rPr>
          <w:lang w:val="sr-Cyrl-CS"/>
        </w:rPr>
      </w:pPr>
      <w:r w:rsidRPr="00A84D5D">
        <w:rPr>
          <w:lang w:val="sr-Cyrl-CS"/>
        </w:rPr>
        <w:tab/>
        <w:t>Овај закон утиче на постојеће привредне субјекте и не стимулише стварање нових привредних субјеката на тржишту нити на тржишну конкуренцију.</w:t>
      </w:r>
    </w:p>
    <w:p w:rsidR="00867AAB" w:rsidRPr="00A84D5D" w:rsidRDefault="00867AAB" w:rsidP="00867AAB">
      <w:pPr>
        <w:tabs>
          <w:tab w:val="left" w:pos="0"/>
        </w:tabs>
        <w:jc w:val="both"/>
        <w:rPr>
          <w:lang w:val="sr-Cyrl-CS"/>
        </w:rPr>
      </w:pPr>
    </w:p>
    <w:p w:rsidR="00867AAB" w:rsidRPr="00A84D5D" w:rsidRDefault="00867AAB" w:rsidP="00867AAB">
      <w:pPr>
        <w:tabs>
          <w:tab w:val="left" w:pos="0"/>
        </w:tabs>
        <w:jc w:val="both"/>
        <w:rPr>
          <w:lang w:val="sr-Cyrl-CS"/>
        </w:rPr>
      </w:pPr>
      <w:r w:rsidRPr="00A84D5D">
        <w:rPr>
          <w:color w:val="FF0000"/>
          <w:lang w:val="sr-Cyrl-CS"/>
        </w:rPr>
        <w:tab/>
      </w:r>
      <w:r w:rsidRPr="00A84D5D">
        <w:rPr>
          <w:i/>
          <w:lang w:val="sr-Cyrl-CS"/>
        </w:rPr>
        <w:t xml:space="preserve">5) Да ли су све заинтересоване стране имале прилику да се изјасне о Закону? </w:t>
      </w:r>
    </w:p>
    <w:p w:rsidR="00867AAB" w:rsidRPr="00A84D5D" w:rsidRDefault="00867AAB" w:rsidP="00867AAB">
      <w:pPr>
        <w:tabs>
          <w:tab w:val="left" w:pos="0"/>
        </w:tabs>
        <w:jc w:val="both"/>
        <w:rPr>
          <w:lang w:val="sr-Cyrl-CS"/>
        </w:rPr>
      </w:pPr>
    </w:p>
    <w:p w:rsidR="003B2C6C" w:rsidRPr="00A84D5D" w:rsidRDefault="00867AAB" w:rsidP="003B2C6C">
      <w:pPr>
        <w:jc w:val="both"/>
        <w:rPr>
          <w:lang w:val="sr-Cyrl-CS"/>
        </w:rPr>
      </w:pPr>
      <w:r w:rsidRPr="00A84D5D">
        <w:rPr>
          <w:lang w:val="sr-Cyrl-CS"/>
        </w:rPr>
        <w:tab/>
        <w:t>У поступку припреме овог закона размотрене су пристигле иницијативе за измену закона</w:t>
      </w:r>
      <w:r w:rsidR="00184B0D" w:rsidRPr="00A84D5D">
        <w:rPr>
          <w:lang w:val="sr-Cyrl-CS"/>
        </w:rPr>
        <w:t>, како оне достављене путем дописа</w:t>
      </w:r>
      <w:r w:rsidR="00C0634C" w:rsidRPr="00A84D5D">
        <w:rPr>
          <w:lang w:val="sr-Cyrl-CS"/>
        </w:rPr>
        <w:t xml:space="preserve"> (нпр. за измену начина обрачуна амортизације сталних средстава која се састоје из непокретних и покретних делова)</w:t>
      </w:r>
      <w:r w:rsidR="00184B0D" w:rsidRPr="00A84D5D">
        <w:rPr>
          <w:lang w:val="sr-Cyrl-CS"/>
        </w:rPr>
        <w:t>, тако и оне изнете усменим путем на састанцима</w:t>
      </w:r>
      <w:r w:rsidRPr="00A84D5D">
        <w:rPr>
          <w:lang w:val="sr-Cyrl-CS"/>
        </w:rPr>
        <w:t xml:space="preserve"> </w:t>
      </w:r>
      <w:r w:rsidR="00C0634C" w:rsidRPr="00A84D5D">
        <w:rPr>
          <w:lang w:val="sr-Cyrl-CS"/>
        </w:rPr>
        <w:t xml:space="preserve">(нпр. за признавање расхода банкама по основу отписа потраживања по ненаплативим кредитима у складу са прописима НБС), при чему су наведене иницијативе </w:t>
      </w:r>
      <w:r w:rsidRPr="00A84D5D">
        <w:rPr>
          <w:lang w:val="sr-Cyrl-CS"/>
        </w:rPr>
        <w:t>интегр</w:t>
      </w:r>
      <w:r w:rsidR="00C0634C" w:rsidRPr="00A84D5D">
        <w:rPr>
          <w:lang w:val="sr-Cyrl-CS"/>
        </w:rPr>
        <w:t xml:space="preserve">исане у текст </w:t>
      </w:r>
      <w:r w:rsidRPr="00A84D5D">
        <w:rPr>
          <w:lang w:val="sr-Cyrl-CS"/>
        </w:rPr>
        <w:t>Нацрт</w:t>
      </w:r>
      <w:r w:rsidR="00C0634C" w:rsidRPr="00A84D5D">
        <w:rPr>
          <w:lang w:val="sr-Cyrl-CS"/>
        </w:rPr>
        <w:t>а</w:t>
      </w:r>
      <w:r w:rsidRPr="00A84D5D">
        <w:rPr>
          <w:lang w:val="sr-Cyrl-CS"/>
        </w:rPr>
        <w:t xml:space="preserve"> закона. </w:t>
      </w:r>
    </w:p>
    <w:p w:rsidR="003B2C6C" w:rsidRPr="00A84D5D" w:rsidRDefault="003B2C6C" w:rsidP="00867AAB">
      <w:pPr>
        <w:tabs>
          <w:tab w:val="left" w:pos="0"/>
        </w:tabs>
        <w:jc w:val="both"/>
        <w:rPr>
          <w:lang w:val="sr-Cyrl-CS"/>
        </w:rPr>
      </w:pPr>
      <w:r w:rsidRPr="00A84D5D">
        <w:rPr>
          <w:lang w:val="sr-Cyrl-CS"/>
        </w:rPr>
        <w:t xml:space="preserve"> </w:t>
      </w:r>
      <w:r w:rsidRPr="00A84D5D">
        <w:rPr>
          <w:lang w:val="sr-Cyrl-CS"/>
        </w:rPr>
        <w:tab/>
      </w:r>
      <w:r w:rsidR="00867AAB" w:rsidRPr="00A84D5D">
        <w:rPr>
          <w:lang w:val="sr-Cyrl-CS"/>
        </w:rPr>
        <w:t xml:space="preserve">Нацрт закона је објављен на сајту Министарства финансија, те су све заинтересоване стране имале могућност да се упознају са предложеним изменама и допунама. </w:t>
      </w:r>
    </w:p>
    <w:p w:rsidR="00867AAB" w:rsidRPr="00A84D5D" w:rsidRDefault="003B2C6C" w:rsidP="00867AAB">
      <w:pPr>
        <w:tabs>
          <w:tab w:val="left" w:pos="0"/>
        </w:tabs>
        <w:jc w:val="both"/>
        <w:rPr>
          <w:lang w:val="sr-Cyrl-CS"/>
        </w:rPr>
      </w:pPr>
      <w:r w:rsidRPr="00A84D5D">
        <w:rPr>
          <w:lang w:val="sr-Cyrl-CS"/>
        </w:rPr>
        <w:tab/>
      </w:r>
      <w:r w:rsidR="00867AAB" w:rsidRPr="00A84D5D">
        <w:rPr>
          <w:lang w:val="sr-Cyrl-CS"/>
        </w:rPr>
        <w:t>Поред наведеног, овај закон достављен је надлежним органима са чијим делокругом рада су повезана предложена решења.</w:t>
      </w:r>
    </w:p>
    <w:p w:rsidR="003B2C6C" w:rsidRPr="00A84D5D" w:rsidRDefault="003B2C6C" w:rsidP="00867AAB">
      <w:pPr>
        <w:tabs>
          <w:tab w:val="left" w:pos="0"/>
        </w:tabs>
        <w:jc w:val="both"/>
        <w:rPr>
          <w:lang w:val="sr-Cyrl-CS"/>
        </w:rPr>
      </w:pPr>
      <w:r w:rsidRPr="00A84D5D">
        <w:rPr>
          <w:lang w:val="sr-Cyrl-CS"/>
        </w:rPr>
        <w:tab/>
      </w:r>
    </w:p>
    <w:p w:rsidR="00867AAB" w:rsidRPr="00A84D5D" w:rsidRDefault="00867AAB" w:rsidP="00C0634C">
      <w:pPr>
        <w:rPr>
          <w:i/>
          <w:lang w:val="sr-Cyrl-CS"/>
        </w:rPr>
      </w:pPr>
      <w:r w:rsidRPr="00A84D5D">
        <w:rPr>
          <w:color w:val="FF0000"/>
          <w:lang w:val="sr-Cyrl-CS"/>
        </w:rPr>
        <w:tab/>
      </w:r>
      <w:r w:rsidRPr="00A84D5D">
        <w:rPr>
          <w:i/>
          <w:lang w:val="sr-Cyrl-CS"/>
        </w:rPr>
        <w:t>6) Које ће се мере током примене Закона предузети да би се остварило оно што се доношењем Закона намерава?</w:t>
      </w:r>
    </w:p>
    <w:p w:rsidR="00867AAB" w:rsidRPr="00A84D5D" w:rsidRDefault="00867AAB" w:rsidP="00867AAB">
      <w:pPr>
        <w:tabs>
          <w:tab w:val="left" w:pos="0"/>
        </w:tabs>
        <w:jc w:val="both"/>
        <w:rPr>
          <w:lang w:val="sr-Cyrl-CS"/>
        </w:rPr>
      </w:pPr>
    </w:p>
    <w:p w:rsidR="00867AAB" w:rsidRPr="00A84D5D" w:rsidRDefault="00867AAB" w:rsidP="00867AAB">
      <w:pPr>
        <w:ind w:firstLine="720"/>
        <w:jc w:val="both"/>
        <w:rPr>
          <w:lang w:val="sr-Cyrl-CS"/>
        </w:rPr>
      </w:pPr>
      <w:r w:rsidRPr="00A84D5D">
        <w:rPr>
          <w:lang w:val="sr-Cyrl-CS"/>
        </w:rPr>
        <w:t xml:space="preserve">Министарство финансија је надлежно за спровођење овог закона, за његову уједначену примену на територији Републике Србије, као и за давање мишљења у вези његове примене. </w:t>
      </w:r>
    </w:p>
    <w:p w:rsidR="00867AAB" w:rsidRPr="00A84D5D" w:rsidRDefault="00867AAB" w:rsidP="00867AAB">
      <w:pPr>
        <w:ind w:firstLine="720"/>
        <w:jc w:val="both"/>
        <w:rPr>
          <w:lang w:val="sr-Cyrl-CS"/>
        </w:rPr>
      </w:pPr>
      <w:r w:rsidRPr="00A84D5D">
        <w:rPr>
          <w:lang w:val="sr-Cyrl-CS"/>
        </w:rPr>
        <w:t xml:space="preserve">Посебно истичемо, да ће се периодичним публиковањем Билтена службених објашњења и стручних мишљења за примену финансијских прописа, као и на други погодан начин, додатно обезбедити транспарентност, информисаност и доступност информацијама, како би се и на овај начин допринело остваривању циљева постављених доношењем закона. </w:t>
      </w:r>
      <w:bookmarkStart w:id="0" w:name="_GoBack"/>
      <w:bookmarkEnd w:id="0"/>
    </w:p>
    <w:p w:rsidR="00867AAB" w:rsidRPr="00A84D5D" w:rsidRDefault="00867AAB" w:rsidP="00867AAB">
      <w:pPr>
        <w:rPr>
          <w:lang w:val="sr-Cyrl-CS"/>
        </w:rPr>
      </w:pPr>
    </w:p>
    <w:p w:rsidR="005C61EF" w:rsidRPr="00A84D5D" w:rsidRDefault="007958C4">
      <w:pPr>
        <w:rPr>
          <w:lang w:val="sr-Cyrl-CS"/>
        </w:rPr>
      </w:pPr>
      <w:r w:rsidRPr="00A84D5D">
        <w:rPr>
          <w:lang w:val="sr-Cyrl-CS"/>
        </w:rPr>
        <w:t xml:space="preserve"> </w:t>
      </w:r>
    </w:p>
    <w:sectPr w:rsidR="005C61EF" w:rsidRPr="00A84D5D" w:rsidSect="00861349">
      <w:footerReference w:type="default" r:id="rId32"/>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8A1" w:rsidRDefault="00D358A1" w:rsidP="00861349">
      <w:r>
        <w:separator/>
      </w:r>
    </w:p>
  </w:endnote>
  <w:endnote w:type="continuationSeparator" w:id="0">
    <w:p w:rsidR="00D358A1" w:rsidRDefault="00D358A1" w:rsidP="00861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398568"/>
      <w:docPartObj>
        <w:docPartGallery w:val="Page Numbers (Bottom of Page)"/>
        <w:docPartUnique/>
      </w:docPartObj>
    </w:sdtPr>
    <w:sdtEndPr>
      <w:rPr>
        <w:noProof/>
      </w:rPr>
    </w:sdtEndPr>
    <w:sdtContent>
      <w:p w:rsidR="00861349" w:rsidRDefault="00861349">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rsidR="00861349" w:rsidRDefault="008613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8A1" w:rsidRDefault="00D358A1" w:rsidP="00861349">
      <w:r>
        <w:separator/>
      </w:r>
    </w:p>
  </w:footnote>
  <w:footnote w:type="continuationSeparator" w:id="0">
    <w:p w:rsidR="00D358A1" w:rsidRDefault="00D358A1" w:rsidP="008613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F7925"/>
    <w:multiLevelType w:val="hybridMultilevel"/>
    <w:tmpl w:val="6BBA1B4E"/>
    <w:lvl w:ilvl="0" w:tplc="6A1E8D80">
      <w:start w:val="1"/>
      <w:numFmt w:val="upp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AAB"/>
    <w:rsid w:val="00184B0D"/>
    <w:rsid w:val="002000D2"/>
    <w:rsid w:val="00242B08"/>
    <w:rsid w:val="002828FD"/>
    <w:rsid w:val="0037542E"/>
    <w:rsid w:val="003B2C6C"/>
    <w:rsid w:val="003F265E"/>
    <w:rsid w:val="00457200"/>
    <w:rsid w:val="00472691"/>
    <w:rsid w:val="00553C05"/>
    <w:rsid w:val="005C61EF"/>
    <w:rsid w:val="0075070B"/>
    <w:rsid w:val="007615A5"/>
    <w:rsid w:val="007958C4"/>
    <w:rsid w:val="00834CB6"/>
    <w:rsid w:val="00861349"/>
    <w:rsid w:val="00867AAB"/>
    <w:rsid w:val="008A6697"/>
    <w:rsid w:val="00996B4C"/>
    <w:rsid w:val="009F018A"/>
    <w:rsid w:val="00A84D5D"/>
    <w:rsid w:val="00C0634C"/>
    <w:rsid w:val="00C12734"/>
    <w:rsid w:val="00C6291C"/>
    <w:rsid w:val="00C97449"/>
    <w:rsid w:val="00CE3170"/>
    <w:rsid w:val="00D358A1"/>
    <w:rsid w:val="00D518B1"/>
    <w:rsid w:val="00D960B3"/>
    <w:rsid w:val="00DA3D60"/>
    <w:rsid w:val="00F15075"/>
    <w:rsid w:val="00FB360E"/>
    <w:rsid w:val="00FD13C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48AD26-47C0-4038-8C73-77AE227A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AA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7AAB"/>
    <w:rPr>
      <w:color w:val="0000FF"/>
      <w:u w:val="single"/>
    </w:rPr>
  </w:style>
  <w:style w:type="paragraph" w:styleId="NormalWeb">
    <w:name w:val="Normal (Web)"/>
    <w:basedOn w:val="Normal"/>
    <w:uiPriority w:val="99"/>
    <w:unhideWhenUsed/>
    <w:rsid w:val="00867AAB"/>
    <w:pPr>
      <w:spacing w:before="100" w:beforeAutospacing="1" w:after="100" w:afterAutospacing="1"/>
    </w:pPr>
  </w:style>
  <w:style w:type="paragraph" w:styleId="ListParagraph">
    <w:name w:val="List Paragraph"/>
    <w:basedOn w:val="Normal"/>
    <w:uiPriority w:val="34"/>
    <w:qFormat/>
    <w:rsid w:val="00867AAB"/>
    <w:pPr>
      <w:ind w:left="720"/>
      <w:contextualSpacing/>
    </w:pPr>
  </w:style>
  <w:style w:type="character" w:customStyle="1" w:styleId="apple-converted-space">
    <w:name w:val="apple-converted-space"/>
    <w:basedOn w:val="DefaultParagraphFont"/>
    <w:rsid w:val="00867AAB"/>
  </w:style>
  <w:style w:type="paragraph" w:styleId="BalloonText">
    <w:name w:val="Balloon Text"/>
    <w:basedOn w:val="Normal"/>
    <w:link w:val="BalloonTextChar"/>
    <w:uiPriority w:val="99"/>
    <w:semiHidden/>
    <w:unhideWhenUsed/>
    <w:rsid w:val="00553C05"/>
    <w:rPr>
      <w:rFonts w:ascii="Tahoma" w:hAnsi="Tahoma" w:cs="Tahoma"/>
      <w:sz w:val="16"/>
      <w:szCs w:val="16"/>
    </w:rPr>
  </w:style>
  <w:style w:type="character" w:customStyle="1" w:styleId="BalloonTextChar">
    <w:name w:val="Balloon Text Char"/>
    <w:basedOn w:val="DefaultParagraphFont"/>
    <w:link w:val="BalloonText"/>
    <w:uiPriority w:val="99"/>
    <w:semiHidden/>
    <w:rsid w:val="00553C05"/>
    <w:rPr>
      <w:rFonts w:ascii="Tahoma" w:eastAsia="Times New Roman" w:hAnsi="Tahoma" w:cs="Tahoma"/>
      <w:sz w:val="16"/>
      <w:szCs w:val="16"/>
      <w:lang w:val="en-US"/>
    </w:rPr>
  </w:style>
  <w:style w:type="paragraph" w:styleId="Header">
    <w:name w:val="header"/>
    <w:basedOn w:val="Normal"/>
    <w:link w:val="HeaderChar"/>
    <w:uiPriority w:val="99"/>
    <w:unhideWhenUsed/>
    <w:rsid w:val="00861349"/>
    <w:pPr>
      <w:tabs>
        <w:tab w:val="center" w:pos="4680"/>
        <w:tab w:val="right" w:pos="9360"/>
      </w:tabs>
    </w:pPr>
  </w:style>
  <w:style w:type="character" w:customStyle="1" w:styleId="HeaderChar">
    <w:name w:val="Header Char"/>
    <w:basedOn w:val="DefaultParagraphFont"/>
    <w:link w:val="Header"/>
    <w:uiPriority w:val="99"/>
    <w:rsid w:val="0086134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61349"/>
    <w:pPr>
      <w:tabs>
        <w:tab w:val="center" w:pos="4680"/>
        <w:tab w:val="right" w:pos="9360"/>
      </w:tabs>
    </w:pPr>
  </w:style>
  <w:style w:type="character" w:customStyle="1" w:styleId="FooterChar">
    <w:name w:val="Footer Char"/>
    <w:basedOn w:val="DefaultParagraphFont"/>
    <w:link w:val="Footer"/>
    <w:uiPriority w:val="99"/>
    <w:rsid w:val="0086134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75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2.cekos.com/ce/faces/index.jsp%3F%26file%3Df73162%26action%3Dpropis%26path%3D07316201.html%26domen%3D0%26mark%3Dfalse%26query%3DZakon+o+porezu+na+dobit%26tipPretrage%3D1%26tipPropisa%3D1%26domen%3D0%26mojiPropisi%3Dfalse%26datumOd%3D%26datumDo%3D%26groups%3D-%40--%40--%40--%40--%40-" TargetMode="External"/><Relationship Id="rId18" Type="http://schemas.openxmlformats.org/officeDocument/2006/relationships/hyperlink" Target="http://we2.cekos.com/ce/faces/index.jsp%3F%26file%3Df103155%26action%3Dpropis%26path%3D10315501.html%26domen%3D0%26mark%3Dfalse%26query%3DZakon+o+porezu+na+dobit%26tipPretrage%3D1%26tipPropisa%3D1%26domen%3D0%26mojiPropisi%3Dfalse%26datumOd%3D%26datumDo%3D%26groups%3D-%40--%40--%40--%40--%40-" TargetMode="External"/><Relationship Id="rId26" Type="http://schemas.openxmlformats.org/officeDocument/2006/relationships/hyperlink" Target="http://217.26.209.5/ce/faces/index.jsp%3F%26file%3Df85589%26action%3Dpropis%26path%3D08558901.html%26domen%3D0%26mark%3Dfalse%26query%3Dzakon+o+porezu+na+dobit%26tipPretrage%3D1%26tipPropisa%3D1%26domen%3D0%26mojiPropisi%3Dfalse%26datumOd%3D%26datumDo%3D%26groups%3D-%40--%40--%40--%40--%40-" TargetMode="External"/><Relationship Id="rId3" Type="http://schemas.openxmlformats.org/officeDocument/2006/relationships/styles" Target="styles.xml"/><Relationship Id="rId21" Type="http://schemas.openxmlformats.org/officeDocument/2006/relationships/hyperlink" Target="http://217.26.209.5/ce/faces/index.jsp%3F%26file%3Df29607%26action%3Dpropis%26path%3D02960701.html%26domen%3D0%26mark%3Dfalse%26query%3Dzakon+o+porezu+na+dobit%26tipPretrage%3D1%26tipPropisa%3D1%26domen%3D0%26mojiPropisi%3Dfalse%26datumOd%3D%26datumDo%3D%26groups%3D-%40--%40--%40--%40--%4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e2.cekos.com/ce/faces/index.jsp%3F%26file%3Df30393%26action%3Dpropis%26path%3D03039301.html%26domen%3D0%26mark%3Dfalse%26query%3DZakon+o+porezu+na+dobit%26tipPretrage%3D1%26tipPropisa%3D1%26domen%3D0%26mojiPropisi%3Dfalse%26datumOd%3D%26datumDo%3D%26groups%3D-%40--%40--%40--%40--%40-" TargetMode="External"/><Relationship Id="rId17" Type="http://schemas.openxmlformats.org/officeDocument/2006/relationships/hyperlink" Target="http://we2.cekos.com/ce/faces/index.jsp%3F%26file%3Df98868%26action%3Dpropis%26path%3D09886801.html%26domen%3D0%26mark%3Dfalse%26query%3DZakon+o+porezu+na+dobit%26tipPretrage%3D1%26tipPropisa%3D1%26domen%3D0%26mojiPropisi%3Dfalse%26datumOd%3D%26datumDo%3D%26groups%3D-%40--%40--%40--%40--%40-" TargetMode="External"/><Relationship Id="rId25" Type="http://schemas.openxmlformats.org/officeDocument/2006/relationships/hyperlink" Target="http://217.26.209.5/ce/faces/index.jsp%3F%26file%3Df73162%26action%3Dpropis%26path%3D07316201.html%26domen%3D0%26mark%3Dfalse%26query%3Dzakon+o+porezu+na+dobit%26tipPretrage%3D1%26tipPropisa%3D1%26domen%3D0%26mojiPropisi%3Dfalse%26datumOd%3D%26datumDo%3D%26groups%3D-%40--%40--%40--%40--%4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e2.cekos.com/ce/faces/index.jsp%3F%26file%3Df95055%26action%3Dpropis%26path%3D09505501.html%26domen%3D0%26mark%3Dfalse%26query%3DZakon+o+porezu+na+dobit%26tipPretrage%3D1%26tipPropisa%3D1%26domen%3D0%26mojiPropisi%3Dfalse%26datumOd%3D%26datumDo%3D%26groups%3D-%40--%40--%40--%40--%40-" TargetMode="External"/><Relationship Id="rId20" Type="http://schemas.openxmlformats.org/officeDocument/2006/relationships/hyperlink" Target="http://217.26.209.5/ce/faces/index.jsp%3F%26file%3Df14596%26action%3Dpropis%26path%3D01459601.html%26domen%3D0%26mark%3Dfalse%26query%3Dzakon+o+porezu+na+dobit%26tipPretrage%3D1%26tipPropisa%3D1%26domen%3D0%26mojiPropisi%3Dfalse%26datumOd%3D%26datumDo%3D%26groups%3D-%40--%40--%40--%40--%40-" TargetMode="External"/><Relationship Id="rId29" Type="http://schemas.openxmlformats.org/officeDocument/2006/relationships/hyperlink" Target="http://217.26.209.5/ce/faces/index.jsp%3F%26file%3Df98868%26action%3Dpropis%26path%3D09886801.html%26domen%3D0%26mark%3Dfalse%26query%3Dzakon+o+porezu+na+dobit%26tipPretrage%3D1%26tipPropisa%3D1%26domen%3D0%26mojiPropisi%3Dfalse%26datumOd%3D%26datumDo%3D%26groups%3D-%40--%40--%40--%40--%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2.cekos.com/ce/faces/index.jsp%3F%26file%3Df29608%26action%3Dpropis%26path%3D02960801.html%26domen%3D0%26mark%3Dfalse%26query%3DZakon+o+porezu+na+dobit%26tipPretrage%3D1%26tipPropisa%3D1%26domen%3D0%26mojiPropisi%3Dfalse%26datumOd%3D%26datumDo%3D%26groups%3D-%40--%40--%40--%40--%40-" TargetMode="External"/><Relationship Id="rId24" Type="http://schemas.openxmlformats.org/officeDocument/2006/relationships/hyperlink" Target="http://217.26.209.5/ce/faces/index.jsp%3F%26file%3Df30393%26action%3Dpropis%26path%3D03039301.html%26domen%3D0%26mark%3Dfalse%26query%3Dzakon+o+porezu+na+dobit%26tipPretrage%3D1%26tipPropisa%3D1%26domen%3D0%26mojiPropisi%3Dfalse%26datumOd%3D%26datumDo%3D%26groups%3D-%40--%40--%40--%40--%4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e2.cekos.com/ce/faces/index.jsp%3F%26file%3Df91654%26action%3Dpropis%26path%3D09165401.html%26domen%3D0%26mark%3Dfalse%26query%3DZakon+o+porezu+na+dobit%26tipPretrage%3D1%26tipPropisa%3D1%26domen%3D0%26mojiPropisi%3Dfalse%26datumOd%3D%26datumDo%3D%26groups%3D-%40--%40--%40--%40--%40-" TargetMode="External"/><Relationship Id="rId23" Type="http://schemas.openxmlformats.org/officeDocument/2006/relationships/hyperlink" Target="http://217.26.209.5/ce/faces/index.jsp%3F%26file%3Df29608%26action%3Dpropis%26path%3D02960801.html%26domen%3D0%26mark%3Dfalse%26query%3Dzakon+o+porezu+na+dobit%26tipPretrage%3D1%26tipPropisa%3D1%26domen%3D0%26mojiPropisi%3Dfalse%26datumOd%3D%26datumDo%3D%26groups%3D-%40--%40--%40--%40--%40-" TargetMode="External"/><Relationship Id="rId28" Type="http://schemas.openxmlformats.org/officeDocument/2006/relationships/hyperlink" Target="http://217.26.209.5/ce/faces/index.jsp%3F%26file%3Df95055%26action%3Dpropis%26path%3D09505501.html%26domen%3D0%26mark%3Dfalse%26query%3Dzakon+o+porezu+na+dobit%26tipPretrage%3D1%26tipPropisa%3D1%26domen%3D0%26mojiPropisi%3Dfalse%26datumOd%3D%26datumDo%3D%26groups%3D-%40--%40--%40--%40--%40-" TargetMode="External"/><Relationship Id="rId10" Type="http://schemas.openxmlformats.org/officeDocument/2006/relationships/hyperlink" Target="http://we2.cekos.com/ce/faces/index.jsp%3F%26file%3Df20525%26action%3Dpropis%26path%3D02052501.html%26domen%3D0%26mark%3Dfalse%26query%3DZakon+o+porezu+na+dobit%26tipPretrage%3D1%26tipPropisa%3D1%26domen%3D0%26mojiPropisi%3Dfalse%26datumOd%3D%26datumDo%3D%26groups%3D-%40--%40--%40--%40--%40-" TargetMode="External"/><Relationship Id="rId19" Type="http://schemas.openxmlformats.org/officeDocument/2006/relationships/hyperlink" Target="http://we2.cekos.com/ce/faces/index.jsp%3F%26file%3Df106550%26action%3Dpropis%26path%3D10655001.html%26domen%3D0%26mark%3Dfalse%26query%3DZakon+o+porezu+na+dobit%26tipPretrage%3D1%26tipPropisa%3D1%26domen%3D0%26mojiPropisi%3Dfalse%26datumOd%3D%26datumDo%3D%26groups%3D-%40--%40--%40--%40--%40-" TargetMode="External"/><Relationship Id="rId31" Type="http://schemas.openxmlformats.org/officeDocument/2006/relationships/hyperlink" Target="http://we2.cekos.com/ce/faces/index.jsp%3F%26action%3Dpropis%26file%3D01459612.html%26path%3D01459612.html%26query%3Dzakon+o+porezu+na+dobit%26mark%3Dfalse%26tipPretrage%3D1%26tipPropisa%3D1%26domen%3D0%26mojiPropisi%3Dfalse%26datumOd%3D%26datumDo%3D%26groups%3D0-%40-0-%40--%40--%40-0-%40-0%26regExpZaMarkiranje%3D" TargetMode="External"/><Relationship Id="rId4" Type="http://schemas.openxmlformats.org/officeDocument/2006/relationships/settings" Target="settings.xml"/><Relationship Id="rId9" Type="http://schemas.openxmlformats.org/officeDocument/2006/relationships/hyperlink" Target="http://we2.cekos.com/ce/faces/index.jsp%3F%26file%3Df29607%26action%3Dpropis%26path%3D02960701.html%26domen%3D0%26mark%3Dfalse%26query%3DZakon+o+porezu+na+dobit%26tipPretrage%3D1%26tipPropisa%3D1%26domen%3D0%26mojiPropisi%3Dfalse%26datumOd%3D%26datumDo%3D%26groups%3D-%40--%40--%40--%40--%40-" TargetMode="External"/><Relationship Id="rId14" Type="http://schemas.openxmlformats.org/officeDocument/2006/relationships/hyperlink" Target="http://we2.cekos.com/ce/faces/index.jsp%3F%26file%3Df85589%26action%3Dpropis%26path%3D08558901.html%26domen%3D0%26mark%3Dfalse%26query%3DZakon+o+porezu+na+dobit%26tipPretrage%3D1%26tipPropisa%3D1%26domen%3D0%26mojiPropisi%3Dfalse%26datumOd%3D%26datumDo%3D%26groups%3D-%40--%40--%40--%40--%40-" TargetMode="External"/><Relationship Id="rId22" Type="http://schemas.openxmlformats.org/officeDocument/2006/relationships/hyperlink" Target="http://217.26.209.5/ce/faces/index.jsp%3F%26file%3Df20525%26action%3Dpropis%26path%3D02052501.html%26domen%3D0%26mark%3Dfalse%26query%3Dzakon+o+porezu+na+dobit%26tipPretrage%3D1%26tipPropisa%3D1%26domen%3D0%26mojiPropisi%3Dfalse%26datumOd%3D%26datumDo%3D%26groups%3D-%40--%40--%40--%40--%40-" TargetMode="External"/><Relationship Id="rId27" Type="http://schemas.openxmlformats.org/officeDocument/2006/relationships/hyperlink" Target="http://217.26.209.5/ce/faces/index.jsp%3F%26file%3Df91654%26action%3Dpropis%26path%3D09165401.html%26domen%3D0%26mark%3Dfalse%26query%3Dzakon+o+porezu+na+dobit%26tipPretrage%3D1%26tipPropisa%3D1%26domen%3D0%26mojiPropisi%3Dfalse%26datumOd%3D%26datumDo%3D%26groups%3D-%40--%40--%40--%40--%40-" TargetMode="External"/><Relationship Id="rId30" Type="http://schemas.openxmlformats.org/officeDocument/2006/relationships/hyperlink" Target="http://217.26.209.5/ce/faces/index.jsp%3F%26file%3Df103155%26action%3Dpropis%26path%3D10315501.html%26domen%3D0%26mark%3Dfalse%26query%3Dzakon+o+porezu+na+dobit%26tipPretrage%3D1%26tipPropisa%3D1%26domen%3D0%26mojiPropisi%3Dfalse%26datumOd%3D%26datumDo%3D%26groups%3D-%40--%40--%40--%40--%40-" TargetMode="External"/><Relationship Id="rId8" Type="http://schemas.openxmlformats.org/officeDocument/2006/relationships/hyperlink" Target="http://we2.cekos.com/ce/faces/index.jsp%3F%26file%3Df14596%26action%3Dpropis%26path%3D01459601.html%26domen%3D0%26mark%3Dfalse%26query%3DZakon+o+porezu+na+dobit%26tipPretrage%3D1%26tipPropisa%3D1%26domen%3D0%26mojiPropisi%3Dfalse%26datumOd%3D%26datumDo%3D%26groups%3D-%40--%40--%40--%4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0854E-A980-4C72-8499-01D0B7942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9707</Words>
  <Characters>55330</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Todorovic</dc:creator>
  <cp:lastModifiedBy>Snezana Marinovic</cp:lastModifiedBy>
  <cp:revision>4</cp:revision>
  <cp:lastPrinted>2017-11-30T18:25:00Z</cp:lastPrinted>
  <dcterms:created xsi:type="dcterms:W3CDTF">2017-12-01T14:21:00Z</dcterms:created>
  <dcterms:modified xsi:type="dcterms:W3CDTF">2017-12-01T14:29:00Z</dcterms:modified>
</cp:coreProperties>
</file>